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5C" w:rsidRPr="00A36F5C" w:rsidRDefault="00A36F5C" w:rsidP="00A36F5C">
      <w:pPr>
        <w:spacing w:line="600" w:lineRule="exact"/>
        <w:rPr>
          <w:rFonts w:ascii="黑体" w:eastAsia="黑体" w:hAnsi="黑体"/>
          <w:sz w:val="32"/>
          <w:szCs w:val="32"/>
        </w:rPr>
      </w:pPr>
      <w:r w:rsidRPr="00A36F5C">
        <w:rPr>
          <w:rFonts w:ascii="黑体" w:eastAsia="黑体" w:hAnsi="黑体" w:hint="eastAsia"/>
          <w:sz w:val="32"/>
          <w:szCs w:val="32"/>
        </w:rPr>
        <w:t>附件2</w:t>
      </w:r>
    </w:p>
    <w:p w:rsidR="00A712DE" w:rsidRPr="00A36F5C" w:rsidRDefault="005B027F" w:rsidP="00A36F5C">
      <w:pPr>
        <w:spacing w:line="600" w:lineRule="exact"/>
        <w:jc w:val="center"/>
        <w:rPr>
          <w:rFonts w:ascii="仿宋_GB2312" w:eastAsia="仿宋_GB2312" w:hAnsi="华文中宋"/>
          <w:b/>
          <w:sz w:val="44"/>
          <w:szCs w:val="44"/>
        </w:rPr>
      </w:pPr>
      <w:r w:rsidRPr="003425F9">
        <w:rPr>
          <w:rFonts w:ascii="仿宋_GB2312" w:eastAsia="仿宋_GB2312" w:hAnsi="华文中宋" w:hint="eastAsia"/>
          <w:b/>
          <w:sz w:val="44"/>
          <w:szCs w:val="44"/>
        </w:rPr>
        <w:t>博士后</w:t>
      </w:r>
      <w:r w:rsidR="000A7B72">
        <w:rPr>
          <w:rFonts w:ascii="仿宋_GB2312" w:eastAsia="仿宋_GB2312" w:hAnsi="华文中宋" w:hint="eastAsia"/>
          <w:b/>
          <w:sz w:val="44"/>
          <w:szCs w:val="44"/>
        </w:rPr>
        <w:t>合作</w:t>
      </w:r>
      <w:r w:rsidR="006B1732" w:rsidRPr="003425F9">
        <w:rPr>
          <w:rFonts w:ascii="仿宋_GB2312" w:eastAsia="仿宋_GB2312" w:hAnsi="华文中宋" w:hint="eastAsia"/>
          <w:b/>
          <w:sz w:val="44"/>
          <w:szCs w:val="44"/>
        </w:rPr>
        <w:t>导师简介</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82"/>
        <w:gridCol w:w="1296"/>
        <w:gridCol w:w="1680"/>
        <w:gridCol w:w="2223"/>
        <w:gridCol w:w="1454"/>
        <w:gridCol w:w="451"/>
      </w:tblGrid>
      <w:tr w:rsidR="007211A2" w:rsidTr="004C043D">
        <w:trPr>
          <w:trHeight w:hRule="exact" w:val="1034"/>
        </w:trPr>
        <w:tc>
          <w:tcPr>
            <w:tcW w:w="791"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姓 名</w:t>
            </w:r>
          </w:p>
        </w:tc>
        <w:tc>
          <w:tcPr>
            <w:tcW w:w="807" w:type="pct"/>
            <w:gridSpan w:val="2"/>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刘海启</w:t>
            </w:r>
          </w:p>
        </w:tc>
        <w:tc>
          <w:tcPr>
            <w:tcW w:w="984"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302" w:type="pct"/>
            <w:vAlign w:val="center"/>
          </w:tcPr>
          <w:p w:rsidR="009D4864"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部巡视组组长</w:t>
            </w:r>
          </w:p>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/研究员</w:t>
            </w:r>
          </w:p>
        </w:tc>
        <w:tc>
          <w:tcPr>
            <w:tcW w:w="1116" w:type="pct"/>
            <w:gridSpan w:val="2"/>
            <w:vMerge w:val="restar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华文中宋" w:hint="eastAsia"/>
                <w:b/>
                <w:noProof/>
                <w:sz w:val="44"/>
                <w:szCs w:val="44"/>
              </w:rPr>
              <w:drawing>
                <wp:anchor distT="0" distB="0" distL="0" distR="0" simplePos="0" relativeHeight="251659264" behindDoc="0" locked="0" layoutInCell="1" allowOverlap="1">
                  <wp:simplePos x="0" y="0"/>
                  <wp:positionH relativeFrom="column">
                    <wp:posOffset>-53975</wp:posOffset>
                  </wp:positionH>
                  <wp:positionV relativeFrom="paragraph">
                    <wp:posOffset>81915</wp:posOffset>
                  </wp:positionV>
                  <wp:extent cx="1190625" cy="1572895"/>
                  <wp:effectExtent l="19050" t="0" r="9525" b="0"/>
                  <wp:wrapNone/>
                  <wp:docPr id="9" name="图片 1" descr="C:\Users\Jone\Desktop\刘-2寸- -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Jone\Desktop\刘-2寸- - 副本.jpg"/>
                          <pic:cNvPicPr preferRelativeResize="0">
                            <a:picLocks noChangeAspect="1" noChangeArrowheads="1"/>
                          </pic:cNvPicPr>
                        </pic:nvPicPr>
                        <pic:blipFill>
                          <a:blip r:embed="rId8" cstate="print"/>
                          <a:srcRect/>
                          <a:stretch>
                            <a:fillRect/>
                          </a:stretch>
                        </pic:blipFill>
                        <pic:spPr>
                          <a:xfrm>
                            <a:off x="0" y="0"/>
                            <a:ext cx="1190625" cy="1572895"/>
                          </a:xfrm>
                          <a:prstGeom prst="rect">
                            <a:avLst/>
                          </a:prstGeom>
                          <a:noFill/>
                          <a:ln w="9525">
                            <a:noFill/>
                            <a:miter lim="800000"/>
                            <a:headEnd/>
                            <a:tailEnd/>
                          </a:ln>
                        </pic:spPr>
                      </pic:pic>
                    </a:graphicData>
                  </a:graphic>
                </wp:anchor>
              </w:drawing>
            </w:r>
          </w:p>
        </w:tc>
      </w:tr>
      <w:tr w:rsidR="007211A2" w:rsidTr="004C043D">
        <w:trPr>
          <w:trHeight w:hRule="exact" w:val="594"/>
        </w:trPr>
        <w:tc>
          <w:tcPr>
            <w:tcW w:w="791"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07" w:type="pct"/>
            <w:gridSpan w:val="2"/>
            <w:vAlign w:val="center"/>
          </w:tcPr>
          <w:p w:rsidR="007211A2" w:rsidRDefault="007211A2" w:rsidP="00F937EF">
            <w:pPr>
              <w:spacing w:line="500" w:lineRule="exact"/>
              <w:rPr>
                <w:rFonts w:ascii="仿宋_GB2312" w:eastAsia="仿宋_GB2312" w:hAnsi="仿宋"/>
                <w:sz w:val="24"/>
              </w:rPr>
            </w:pPr>
            <w:r>
              <w:rPr>
                <w:rFonts w:ascii="仿宋_GB2312" w:eastAsia="仿宋_GB2312" w:hAnsi="仿宋" w:hint="eastAsia"/>
                <w:szCs w:val="21"/>
              </w:rPr>
              <w:t>研究生/博士</w:t>
            </w:r>
          </w:p>
        </w:tc>
        <w:tc>
          <w:tcPr>
            <w:tcW w:w="984"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302"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摄影测量与遥感</w:t>
            </w:r>
          </w:p>
        </w:tc>
        <w:tc>
          <w:tcPr>
            <w:tcW w:w="1116" w:type="pct"/>
            <w:gridSpan w:val="2"/>
            <w:vMerge/>
            <w:vAlign w:val="center"/>
          </w:tcPr>
          <w:p w:rsidR="007211A2" w:rsidRDefault="007211A2" w:rsidP="00F937EF">
            <w:pPr>
              <w:spacing w:line="500" w:lineRule="exact"/>
              <w:jc w:val="center"/>
              <w:rPr>
                <w:rFonts w:ascii="仿宋_GB2312" w:eastAsia="仿宋_GB2312" w:hAnsi="仿宋"/>
                <w:sz w:val="24"/>
              </w:rPr>
            </w:pPr>
          </w:p>
        </w:tc>
      </w:tr>
      <w:tr w:rsidR="007211A2" w:rsidTr="004C043D">
        <w:trPr>
          <w:trHeight w:hRule="exact" w:val="594"/>
        </w:trPr>
        <w:tc>
          <w:tcPr>
            <w:tcW w:w="791"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807" w:type="pct"/>
            <w:gridSpan w:val="2"/>
            <w:vAlign w:val="center"/>
          </w:tcPr>
          <w:p w:rsidR="007211A2"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984" w:type="pct"/>
            <w:vAlign w:val="center"/>
          </w:tcPr>
          <w:p w:rsidR="007211A2" w:rsidRDefault="007211A2" w:rsidP="004C043D">
            <w:pPr>
              <w:spacing w:line="500" w:lineRule="exact"/>
              <w:jc w:val="center"/>
              <w:rPr>
                <w:rFonts w:ascii="仿宋_GB2312" w:eastAsia="仿宋_GB2312" w:hAnsi="仿宋"/>
                <w:sz w:val="24"/>
              </w:rPr>
            </w:pPr>
          </w:p>
        </w:tc>
        <w:tc>
          <w:tcPr>
            <w:tcW w:w="1302"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2016.01</w:t>
            </w:r>
          </w:p>
        </w:tc>
        <w:tc>
          <w:tcPr>
            <w:tcW w:w="1116" w:type="pct"/>
            <w:gridSpan w:val="2"/>
            <w:vMerge/>
            <w:vAlign w:val="center"/>
          </w:tcPr>
          <w:p w:rsidR="007211A2" w:rsidRDefault="007211A2" w:rsidP="00F937EF">
            <w:pPr>
              <w:spacing w:line="500" w:lineRule="exact"/>
              <w:jc w:val="center"/>
              <w:rPr>
                <w:rFonts w:ascii="仿宋_GB2312" w:eastAsia="仿宋_GB2312" w:hAnsi="仿宋"/>
                <w:sz w:val="24"/>
              </w:rPr>
            </w:pPr>
          </w:p>
        </w:tc>
      </w:tr>
      <w:tr w:rsidR="007211A2" w:rsidTr="004C043D">
        <w:trPr>
          <w:trHeight w:hRule="exact" w:val="561"/>
        </w:trPr>
        <w:tc>
          <w:tcPr>
            <w:tcW w:w="791"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93" w:type="pct"/>
            <w:gridSpan w:val="4"/>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数字乡村研究</w:t>
            </w:r>
          </w:p>
        </w:tc>
        <w:tc>
          <w:tcPr>
            <w:tcW w:w="1116" w:type="pct"/>
            <w:gridSpan w:val="2"/>
            <w:vMerge/>
            <w:vAlign w:val="center"/>
          </w:tcPr>
          <w:p w:rsidR="007211A2" w:rsidRDefault="007211A2" w:rsidP="00F937EF">
            <w:pPr>
              <w:spacing w:line="500" w:lineRule="exact"/>
              <w:jc w:val="center"/>
              <w:rPr>
                <w:rFonts w:ascii="仿宋_GB2312" w:eastAsia="仿宋_GB2312" w:hAnsi="仿宋"/>
                <w:sz w:val="24"/>
              </w:rPr>
            </w:pPr>
          </w:p>
        </w:tc>
      </w:tr>
      <w:tr w:rsidR="007211A2" w:rsidTr="004C043D">
        <w:trPr>
          <w:trHeight w:hRule="exact" w:val="570"/>
        </w:trPr>
        <w:tc>
          <w:tcPr>
            <w:tcW w:w="791"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07" w:type="pct"/>
            <w:gridSpan w:val="2"/>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59196809</w:t>
            </w:r>
          </w:p>
        </w:tc>
        <w:tc>
          <w:tcPr>
            <w:tcW w:w="984"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302"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Times New Roman" w:hint="eastAsia"/>
                <w:sz w:val="18"/>
                <w:szCs w:val="18"/>
              </w:rPr>
              <w:t>liuhaiqimoa</w:t>
            </w:r>
            <w:r>
              <w:rPr>
                <w:rFonts w:ascii="仿宋_GB2312" w:eastAsia="仿宋_GB2312" w:hAnsi="Times New Roman"/>
                <w:sz w:val="18"/>
                <w:szCs w:val="18"/>
              </w:rPr>
              <w:t>@</w:t>
            </w:r>
            <w:r>
              <w:rPr>
                <w:rFonts w:ascii="仿宋_GB2312" w:eastAsia="仿宋_GB2312" w:hAnsi="Times New Roman" w:hint="eastAsia"/>
                <w:sz w:val="18"/>
                <w:szCs w:val="18"/>
              </w:rPr>
              <w:t>vip</w:t>
            </w:r>
            <w:r>
              <w:rPr>
                <w:rFonts w:ascii="仿宋_GB2312" w:eastAsia="仿宋_GB2312" w:hAnsi="Times New Roman"/>
                <w:sz w:val="18"/>
                <w:szCs w:val="18"/>
              </w:rPr>
              <w:t>.</w:t>
            </w:r>
            <w:r>
              <w:rPr>
                <w:rFonts w:ascii="仿宋_GB2312" w:eastAsia="仿宋_GB2312" w:hAnsi="Times New Roman" w:hint="eastAsia"/>
                <w:sz w:val="18"/>
                <w:szCs w:val="18"/>
              </w:rPr>
              <w:t>sina</w:t>
            </w:r>
            <w:r>
              <w:rPr>
                <w:rFonts w:ascii="仿宋_GB2312" w:eastAsia="仿宋_GB2312" w:hAnsi="Times New Roman"/>
                <w:sz w:val="18"/>
                <w:szCs w:val="18"/>
              </w:rPr>
              <w:t>.c</w:t>
            </w:r>
            <w:r>
              <w:rPr>
                <w:rFonts w:ascii="仿宋_GB2312" w:eastAsia="仿宋_GB2312" w:hAnsi="Times New Roman" w:hint="eastAsia"/>
                <w:sz w:val="18"/>
                <w:szCs w:val="18"/>
              </w:rPr>
              <w:t>om</w:t>
            </w:r>
          </w:p>
        </w:tc>
        <w:tc>
          <w:tcPr>
            <w:tcW w:w="1116" w:type="pct"/>
            <w:gridSpan w:val="2"/>
            <w:vMerge/>
            <w:vAlign w:val="center"/>
          </w:tcPr>
          <w:p w:rsidR="007211A2" w:rsidRDefault="007211A2" w:rsidP="00F937EF">
            <w:pPr>
              <w:spacing w:line="500" w:lineRule="exact"/>
              <w:jc w:val="center"/>
              <w:rPr>
                <w:rFonts w:ascii="仿宋_GB2312" w:eastAsia="仿宋_GB2312" w:hAnsi="仿宋"/>
                <w:sz w:val="24"/>
              </w:rPr>
            </w:pPr>
          </w:p>
        </w:tc>
      </w:tr>
      <w:tr w:rsidR="007211A2" w:rsidTr="004C043D">
        <w:trPr>
          <w:trHeight w:hRule="exact" w:val="795"/>
        </w:trPr>
        <w:tc>
          <w:tcPr>
            <w:tcW w:w="791"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791" w:type="pct"/>
            <w:gridSpan w:val="3"/>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Cs w:val="21"/>
              </w:rPr>
              <w:t>农业信息化、地理空间信息系统</w:t>
            </w:r>
          </w:p>
        </w:tc>
        <w:tc>
          <w:tcPr>
            <w:tcW w:w="1302"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16" w:type="pct"/>
            <w:gridSpan w:val="2"/>
            <w:vAlign w:val="center"/>
          </w:tcPr>
          <w:p w:rsidR="007211A2" w:rsidRDefault="007211A2" w:rsidP="00F937EF">
            <w:pPr>
              <w:jc w:val="center"/>
              <w:rPr>
                <w:rFonts w:ascii="仿宋_GB2312" w:eastAsia="仿宋_GB2312" w:hAnsi="仿宋"/>
                <w:sz w:val="24"/>
              </w:rPr>
            </w:pPr>
            <w:r>
              <w:rPr>
                <w:rFonts w:ascii="仿宋_GB2312" w:eastAsia="仿宋_GB2312" w:hAnsi="仿宋" w:hint="eastAsia"/>
                <w:szCs w:val="21"/>
              </w:rPr>
              <w:t>数字乡村信息管理</w:t>
            </w:r>
          </w:p>
        </w:tc>
      </w:tr>
      <w:tr w:rsidR="007211A2" w:rsidTr="004C043D">
        <w:trPr>
          <w:trHeight w:hRule="exact" w:val="827"/>
        </w:trPr>
        <w:tc>
          <w:tcPr>
            <w:tcW w:w="1598" w:type="pct"/>
            <w:gridSpan w:val="3"/>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286" w:type="pct"/>
            <w:gridSpan w:val="2"/>
            <w:vAlign w:val="center"/>
          </w:tcPr>
          <w:p w:rsidR="00A36F5C" w:rsidRDefault="00A36F5C" w:rsidP="00A36F5C">
            <w:pPr>
              <w:spacing w:line="240" w:lineRule="atLeast"/>
              <w:jc w:val="center"/>
              <w:rPr>
                <w:rFonts w:ascii="仿宋_GB2312" w:eastAsia="仿宋_GB2312" w:hAnsi="仿宋"/>
                <w:szCs w:val="21"/>
              </w:rPr>
            </w:pPr>
            <w:r>
              <w:rPr>
                <w:rFonts w:ascii="仿宋_GB2312" w:eastAsia="仿宋_GB2312" w:hAnsi="仿宋" w:hint="eastAsia"/>
                <w:szCs w:val="21"/>
              </w:rPr>
              <w:t>乡村规设建管信息系统研究</w:t>
            </w:r>
          </w:p>
          <w:p w:rsidR="007211A2" w:rsidRDefault="00A36F5C" w:rsidP="00A36F5C">
            <w:pPr>
              <w:spacing w:line="500" w:lineRule="exact"/>
              <w:jc w:val="center"/>
              <w:rPr>
                <w:rFonts w:ascii="仿宋_GB2312" w:eastAsia="仿宋_GB2312" w:hAnsi="仿宋"/>
                <w:sz w:val="24"/>
              </w:rPr>
            </w:pPr>
            <w:r>
              <w:rPr>
                <w:rFonts w:ascii="仿宋_GB2312" w:eastAsia="仿宋_GB2312" w:hAnsi="仿宋" w:hint="eastAsia"/>
                <w:szCs w:val="21"/>
              </w:rPr>
              <w:t>（联合培养）</w:t>
            </w:r>
          </w:p>
        </w:tc>
        <w:tc>
          <w:tcPr>
            <w:tcW w:w="852"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264"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7211A2" w:rsidTr="009D4864">
        <w:trPr>
          <w:trHeight w:val="2662"/>
        </w:trPr>
        <w:tc>
          <w:tcPr>
            <w:tcW w:w="839" w:type="pct"/>
            <w:gridSpan w:val="2"/>
            <w:vAlign w:val="center"/>
          </w:tcPr>
          <w:p w:rsidR="007211A2" w:rsidRDefault="007211A2" w:rsidP="00F937EF">
            <w:pPr>
              <w:spacing w:line="500" w:lineRule="exact"/>
              <w:jc w:val="center"/>
              <w:rPr>
                <w:rFonts w:ascii="仿宋_GB2312" w:eastAsia="仿宋_GB2312" w:hAnsi="仿宋"/>
                <w:sz w:val="24"/>
              </w:rPr>
            </w:pPr>
          </w:p>
          <w:p w:rsidR="009D4864"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简介</w:t>
            </w:r>
          </w:p>
          <w:p w:rsidR="007211A2" w:rsidRDefault="007211A2" w:rsidP="00F937EF">
            <w:pPr>
              <w:spacing w:line="500" w:lineRule="exact"/>
              <w:jc w:val="center"/>
              <w:rPr>
                <w:rFonts w:ascii="仿宋_GB2312" w:eastAsia="仿宋_GB2312" w:hAnsi="仿宋"/>
                <w:sz w:val="24"/>
              </w:rPr>
            </w:pPr>
          </w:p>
        </w:tc>
        <w:tc>
          <w:tcPr>
            <w:tcW w:w="4161" w:type="pct"/>
            <w:gridSpan w:val="5"/>
          </w:tcPr>
          <w:p w:rsidR="009D4864" w:rsidRDefault="009D4864" w:rsidP="009D4864">
            <w:pPr>
              <w:spacing w:line="400" w:lineRule="exact"/>
              <w:ind w:firstLineChars="200" w:firstLine="480"/>
              <w:rPr>
                <w:rFonts w:ascii="仿宋_GB2312" w:eastAsia="仿宋_GB2312" w:hAnsi="Times New Roman"/>
                <w:sz w:val="24"/>
                <w:szCs w:val="24"/>
              </w:rPr>
            </w:pPr>
          </w:p>
          <w:p w:rsidR="007211A2" w:rsidRPr="003F329A" w:rsidRDefault="007211A2" w:rsidP="009D4864">
            <w:pPr>
              <w:spacing w:line="40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长期从事农业遥感应用和数字农业研究。主要开展了全国农业资源调查监测、国内外农作物面积产量监测、全国土地确权登记调查建库、数字农业经济体系研究、现代农业发展规划编制和农业产业精准扶贫工作。获得国家级科技进步奖2项、省部级科技进步奖8项，发表论文40余篇。目前致力于精准农业和数字乡村研究。</w:t>
            </w:r>
          </w:p>
        </w:tc>
      </w:tr>
      <w:tr w:rsidR="007211A2" w:rsidTr="009D4864">
        <w:trPr>
          <w:trHeight w:val="3947"/>
        </w:trPr>
        <w:tc>
          <w:tcPr>
            <w:tcW w:w="839" w:type="pct"/>
            <w:gridSpan w:val="2"/>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61" w:type="pct"/>
            <w:gridSpan w:val="5"/>
          </w:tcPr>
          <w:p w:rsidR="007211A2" w:rsidRDefault="007211A2" w:rsidP="003F329A">
            <w:pPr>
              <w:spacing w:line="400" w:lineRule="exact"/>
              <w:ind w:firstLineChars="200" w:firstLine="480"/>
              <w:rPr>
                <w:rFonts w:ascii="仿宋_GB2312" w:eastAsia="仿宋_GB2312" w:hAnsi="仿宋"/>
                <w:sz w:val="24"/>
              </w:rPr>
            </w:pPr>
            <w:r>
              <w:rPr>
                <w:rFonts w:ascii="仿宋_GB2312" w:eastAsia="仿宋_GB2312" w:hAnsi="仿宋" w:hint="eastAsia"/>
                <w:sz w:val="24"/>
              </w:rPr>
              <w:t>以乡村构筑物信息模型为基础，集成乡村地上地下、室内室外、历史现实未来多维多尺度空间数据，统一管理遥感RS、GIS、BIM等空间数据，构建乡村建设数字空间信息系统（RIM），打造乡村规划、设计、建设和管理一体化的数字化管理应用场景。</w:t>
            </w:r>
          </w:p>
          <w:p w:rsidR="007211A2" w:rsidRDefault="007211A2" w:rsidP="00F937EF">
            <w:pPr>
              <w:spacing w:line="400" w:lineRule="exact"/>
              <w:ind w:firstLineChars="200" w:firstLine="480"/>
              <w:rPr>
                <w:rFonts w:ascii="仿宋_GB2312" w:eastAsia="仿宋_GB2312" w:hAnsi="仿宋"/>
                <w:sz w:val="24"/>
              </w:rPr>
            </w:pPr>
            <w:r>
              <w:rPr>
                <w:rFonts w:ascii="仿宋_GB2312" w:eastAsia="仿宋_GB2312" w:hAnsi="仿宋" w:hint="eastAsia"/>
                <w:sz w:val="24"/>
              </w:rPr>
              <w:t>通过AI、5G、IOT、区块链、模拟仿真推演、空间分析计算、虚实融合互动等技术手段，实现RIM系统在乡村规划建设管理服务过程中的数据融合供给、全要素数字化表达、可视化呈现和物联网感知操控等功能，在数字空间内完整准确呈现乡村建设全生命周期信息。</w:t>
            </w:r>
          </w:p>
        </w:tc>
      </w:tr>
    </w:tbl>
    <w:p w:rsidR="004C043D" w:rsidRDefault="004C043D">
      <w:pPr>
        <w:widowControl/>
        <w:jc w:val="left"/>
      </w:pPr>
      <w:r>
        <w:br w:type="page"/>
      </w:r>
    </w:p>
    <w:p w:rsidR="00A36F5C" w:rsidRDefault="00A36F5C" w:rsidP="00A36F5C"/>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106"/>
        <w:gridCol w:w="1434"/>
        <w:gridCol w:w="1567"/>
        <w:gridCol w:w="142"/>
        <w:gridCol w:w="1787"/>
        <w:gridCol w:w="1458"/>
        <w:gridCol w:w="647"/>
      </w:tblGrid>
      <w:tr w:rsidR="00A36F5C" w:rsidTr="00BF30FB">
        <w:trPr>
          <w:trHeight w:hRule="exact" w:val="706"/>
        </w:trPr>
        <w:tc>
          <w:tcPr>
            <w:tcW w:w="817" w:type="pct"/>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姓 名</w:t>
            </w:r>
          </w:p>
        </w:tc>
        <w:tc>
          <w:tcPr>
            <w:tcW w:w="902" w:type="pct"/>
            <w:gridSpan w:val="2"/>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蔡学斌</w:t>
            </w:r>
          </w:p>
        </w:tc>
        <w:tc>
          <w:tcPr>
            <w:tcW w:w="1001" w:type="pct"/>
            <w:gridSpan w:val="2"/>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047" w:type="pct"/>
            <w:vAlign w:val="center"/>
          </w:tcPr>
          <w:p w:rsidR="00A36F5C" w:rsidRDefault="00A36F5C" w:rsidP="00BF30FB">
            <w:pPr>
              <w:spacing w:line="240" w:lineRule="atLeast"/>
              <w:jc w:val="center"/>
              <w:rPr>
                <w:rFonts w:ascii="仿宋_GB2312" w:eastAsia="仿宋_GB2312" w:hAnsi="仿宋"/>
                <w:szCs w:val="21"/>
              </w:rPr>
            </w:pPr>
            <w:r>
              <w:rPr>
                <w:rFonts w:ascii="仿宋_GB2312" w:eastAsia="仿宋_GB2312" w:hAnsi="仿宋" w:hint="eastAsia"/>
                <w:sz w:val="18"/>
                <w:szCs w:val="18"/>
              </w:rPr>
              <w:t>所长/正高级工程师</w:t>
            </w:r>
          </w:p>
        </w:tc>
        <w:tc>
          <w:tcPr>
            <w:tcW w:w="1233" w:type="pct"/>
            <w:gridSpan w:val="2"/>
            <w:vMerge w:val="restart"/>
            <w:vAlign w:val="center"/>
          </w:tcPr>
          <w:p w:rsidR="00A36F5C" w:rsidRDefault="00A36F5C" w:rsidP="00BF30FB">
            <w:pPr>
              <w:spacing w:line="500" w:lineRule="exact"/>
              <w:rPr>
                <w:rFonts w:ascii="仿宋_GB2312" w:eastAsia="仿宋_GB2312" w:hAnsi="仿宋"/>
                <w:sz w:val="24"/>
              </w:rPr>
            </w:pPr>
            <w:r>
              <w:rPr>
                <w:rFonts w:ascii="仿宋_GB2312" w:eastAsia="仿宋_GB2312" w:hAnsi="仿宋" w:hint="eastAsia"/>
                <w:noProof/>
                <w:sz w:val="24"/>
              </w:rPr>
              <w:drawing>
                <wp:anchor distT="0" distB="0" distL="114300" distR="114300" simplePos="0" relativeHeight="251685888" behindDoc="0" locked="0" layoutInCell="1" allowOverlap="1">
                  <wp:simplePos x="0" y="0"/>
                  <wp:positionH relativeFrom="column">
                    <wp:posOffset>-635</wp:posOffset>
                  </wp:positionH>
                  <wp:positionV relativeFrom="paragraph">
                    <wp:posOffset>220345</wp:posOffset>
                  </wp:positionV>
                  <wp:extent cx="1184275" cy="1721485"/>
                  <wp:effectExtent l="0" t="0" r="15875" b="12065"/>
                  <wp:wrapSquare wrapText="bothSides"/>
                  <wp:docPr id="4" name="图片 3" descr="证件照-蔡学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证件照-蔡学斌"/>
                          <pic:cNvPicPr>
                            <a:picLocks noChangeAspect="1"/>
                          </pic:cNvPicPr>
                        </pic:nvPicPr>
                        <pic:blipFill>
                          <a:blip r:embed="rId9"/>
                          <a:stretch>
                            <a:fillRect/>
                          </a:stretch>
                        </pic:blipFill>
                        <pic:spPr>
                          <a:xfrm>
                            <a:off x="0" y="0"/>
                            <a:ext cx="1184275" cy="1721485"/>
                          </a:xfrm>
                          <a:prstGeom prst="rect">
                            <a:avLst/>
                          </a:prstGeom>
                        </pic:spPr>
                      </pic:pic>
                    </a:graphicData>
                  </a:graphic>
                </wp:anchor>
              </w:drawing>
            </w:r>
          </w:p>
        </w:tc>
      </w:tr>
      <w:tr w:rsidR="00A36F5C" w:rsidTr="00BF30FB">
        <w:trPr>
          <w:trHeight w:hRule="exact" w:val="716"/>
        </w:trPr>
        <w:tc>
          <w:tcPr>
            <w:tcW w:w="817" w:type="pct"/>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02" w:type="pct"/>
            <w:gridSpan w:val="2"/>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本科/学士</w:t>
            </w:r>
          </w:p>
        </w:tc>
        <w:tc>
          <w:tcPr>
            <w:tcW w:w="1001" w:type="pct"/>
            <w:gridSpan w:val="2"/>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047" w:type="pct"/>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18"/>
                <w:szCs w:val="18"/>
              </w:rPr>
              <w:t>水文与工程地质</w:t>
            </w:r>
          </w:p>
        </w:tc>
        <w:tc>
          <w:tcPr>
            <w:tcW w:w="1233" w:type="pct"/>
            <w:gridSpan w:val="2"/>
            <w:vMerge/>
            <w:vAlign w:val="center"/>
          </w:tcPr>
          <w:p w:rsidR="00A36F5C" w:rsidRDefault="00A36F5C" w:rsidP="00BF30FB">
            <w:pPr>
              <w:spacing w:line="500" w:lineRule="exact"/>
              <w:jc w:val="center"/>
              <w:rPr>
                <w:rFonts w:ascii="仿宋_GB2312" w:eastAsia="仿宋_GB2312" w:hAnsi="仿宋"/>
                <w:sz w:val="24"/>
              </w:rPr>
            </w:pPr>
          </w:p>
        </w:tc>
      </w:tr>
      <w:tr w:rsidR="00A36F5C" w:rsidTr="00BF30FB">
        <w:trPr>
          <w:trHeight w:hRule="exact" w:val="594"/>
        </w:trPr>
        <w:tc>
          <w:tcPr>
            <w:tcW w:w="817" w:type="pct"/>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902" w:type="pct"/>
            <w:gridSpan w:val="2"/>
            <w:vAlign w:val="center"/>
          </w:tcPr>
          <w:p w:rsidR="00A36F5C" w:rsidRPr="009D4864" w:rsidRDefault="00A36F5C" w:rsidP="00BF30FB">
            <w:pPr>
              <w:spacing w:line="500" w:lineRule="exact"/>
              <w:jc w:val="center"/>
              <w:rPr>
                <w:rFonts w:ascii="仿宋_GB2312" w:eastAsia="仿宋_GB2312" w:hAnsi="仿宋"/>
                <w:szCs w:val="21"/>
              </w:rPr>
            </w:pPr>
            <w:r>
              <w:rPr>
                <w:rFonts w:ascii="仿宋_GB2312" w:eastAsia="仿宋_GB2312" w:hAnsi="仿宋" w:hint="eastAsia"/>
                <w:szCs w:val="21"/>
              </w:rPr>
              <w:t>正高级</w:t>
            </w:r>
          </w:p>
        </w:tc>
        <w:tc>
          <w:tcPr>
            <w:tcW w:w="1001" w:type="pct"/>
            <w:gridSpan w:val="2"/>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047" w:type="pct"/>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2022.01</w:t>
            </w:r>
          </w:p>
        </w:tc>
        <w:tc>
          <w:tcPr>
            <w:tcW w:w="1233" w:type="pct"/>
            <w:gridSpan w:val="2"/>
            <w:vMerge/>
            <w:vAlign w:val="center"/>
          </w:tcPr>
          <w:p w:rsidR="00A36F5C" w:rsidRDefault="00A36F5C" w:rsidP="00BF30FB">
            <w:pPr>
              <w:spacing w:line="500" w:lineRule="exact"/>
              <w:jc w:val="center"/>
              <w:rPr>
                <w:rFonts w:ascii="仿宋_GB2312" w:eastAsia="仿宋_GB2312" w:hAnsi="仿宋"/>
                <w:sz w:val="24"/>
              </w:rPr>
            </w:pPr>
          </w:p>
        </w:tc>
      </w:tr>
      <w:tr w:rsidR="00A36F5C" w:rsidTr="00BF30FB">
        <w:trPr>
          <w:trHeight w:hRule="exact" w:val="561"/>
        </w:trPr>
        <w:tc>
          <w:tcPr>
            <w:tcW w:w="817" w:type="pct"/>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50" w:type="pct"/>
            <w:gridSpan w:val="5"/>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农产品加工、乡村建设和项目管理</w:t>
            </w:r>
          </w:p>
        </w:tc>
        <w:tc>
          <w:tcPr>
            <w:tcW w:w="1233" w:type="pct"/>
            <w:gridSpan w:val="2"/>
            <w:vMerge/>
            <w:vAlign w:val="center"/>
          </w:tcPr>
          <w:p w:rsidR="00A36F5C" w:rsidRDefault="00A36F5C" w:rsidP="00BF30FB">
            <w:pPr>
              <w:spacing w:line="500" w:lineRule="exact"/>
              <w:jc w:val="center"/>
              <w:rPr>
                <w:rFonts w:ascii="仿宋_GB2312" w:eastAsia="仿宋_GB2312" w:hAnsi="仿宋"/>
                <w:sz w:val="24"/>
              </w:rPr>
            </w:pPr>
          </w:p>
        </w:tc>
      </w:tr>
      <w:tr w:rsidR="00A36F5C" w:rsidTr="00BF30FB">
        <w:trPr>
          <w:trHeight w:hRule="exact" w:val="570"/>
        </w:trPr>
        <w:tc>
          <w:tcPr>
            <w:tcW w:w="817" w:type="pct"/>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02" w:type="pct"/>
            <w:gridSpan w:val="2"/>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13910514354</w:t>
            </w:r>
          </w:p>
        </w:tc>
        <w:tc>
          <w:tcPr>
            <w:tcW w:w="918" w:type="pct"/>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130" w:type="pct"/>
            <w:gridSpan w:val="2"/>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18"/>
                <w:szCs w:val="18"/>
              </w:rPr>
              <w:t>13910514354@163.com</w:t>
            </w:r>
          </w:p>
        </w:tc>
        <w:tc>
          <w:tcPr>
            <w:tcW w:w="1233" w:type="pct"/>
            <w:gridSpan w:val="2"/>
            <w:vMerge/>
            <w:vAlign w:val="center"/>
          </w:tcPr>
          <w:p w:rsidR="00A36F5C" w:rsidRDefault="00A36F5C" w:rsidP="00BF30FB">
            <w:pPr>
              <w:spacing w:line="500" w:lineRule="exact"/>
              <w:jc w:val="center"/>
              <w:rPr>
                <w:rFonts w:ascii="仿宋_GB2312" w:eastAsia="仿宋_GB2312" w:hAnsi="仿宋"/>
                <w:sz w:val="24"/>
              </w:rPr>
            </w:pPr>
          </w:p>
        </w:tc>
      </w:tr>
      <w:tr w:rsidR="00A36F5C" w:rsidTr="00BF30FB">
        <w:trPr>
          <w:trHeight w:hRule="exact" w:val="570"/>
        </w:trPr>
        <w:tc>
          <w:tcPr>
            <w:tcW w:w="817" w:type="pct"/>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820" w:type="pct"/>
            <w:gridSpan w:val="3"/>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Cs w:val="21"/>
              </w:rPr>
              <w:t>农业信息化、地理空间信息系统</w:t>
            </w:r>
          </w:p>
        </w:tc>
        <w:tc>
          <w:tcPr>
            <w:tcW w:w="1130" w:type="pct"/>
            <w:gridSpan w:val="2"/>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233" w:type="pct"/>
            <w:gridSpan w:val="2"/>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Cs w:val="21"/>
              </w:rPr>
              <w:t>数字乡村信息管理</w:t>
            </w:r>
          </w:p>
        </w:tc>
      </w:tr>
      <w:tr w:rsidR="00A36F5C" w:rsidTr="00BF30FB">
        <w:trPr>
          <w:trHeight w:hRule="exact" w:val="674"/>
        </w:trPr>
        <w:tc>
          <w:tcPr>
            <w:tcW w:w="1719" w:type="pct"/>
            <w:gridSpan w:val="3"/>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048" w:type="pct"/>
            <w:gridSpan w:val="3"/>
            <w:vAlign w:val="center"/>
          </w:tcPr>
          <w:p w:rsidR="00A36F5C" w:rsidRDefault="00A36F5C" w:rsidP="00BF30FB">
            <w:pPr>
              <w:spacing w:line="240" w:lineRule="atLeast"/>
              <w:jc w:val="center"/>
              <w:rPr>
                <w:rFonts w:ascii="仿宋_GB2312" w:eastAsia="仿宋_GB2312" w:hAnsi="仿宋"/>
                <w:szCs w:val="21"/>
              </w:rPr>
            </w:pPr>
            <w:r>
              <w:rPr>
                <w:rFonts w:ascii="仿宋_GB2312" w:eastAsia="仿宋_GB2312" w:hAnsi="仿宋" w:hint="eastAsia"/>
                <w:szCs w:val="21"/>
              </w:rPr>
              <w:t>乡村规设建管信息系统研究</w:t>
            </w:r>
          </w:p>
          <w:p w:rsidR="00A36F5C" w:rsidRDefault="00A36F5C" w:rsidP="00BF30FB">
            <w:pPr>
              <w:spacing w:line="240" w:lineRule="atLeast"/>
              <w:jc w:val="center"/>
              <w:rPr>
                <w:rFonts w:ascii="仿宋_GB2312" w:eastAsia="仿宋_GB2312" w:hAnsi="仿宋"/>
                <w:sz w:val="24"/>
              </w:rPr>
            </w:pPr>
            <w:r>
              <w:rPr>
                <w:rFonts w:ascii="仿宋_GB2312" w:eastAsia="仿宋_GB2312" w:hAnsi="仿宋" w:hint="eastAsia"/>
                <w:szCs w:val="21"/>
              </w:rPr>
              <w:t>（联合培养）</w:t>
            </w:r>
          </w:p>
        </w:tc>
        <w:tc>
          <w:tcPr>
            <w:tcW w:w="854" w:type="pct"/>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79" w:type="pct"/>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1</w:t>
            </w:r>
          </w:p>
        </w:tc>
      </w:tr>
      <w:tr w:rsidR="00A36F5C" w:rsidTr="00BF30FB">
        <w:trPr>
          <w:trHeight w:val="3320"/>
        </w:trPr>
        <w:tc>
          <w:tcPr>
            <w:tcW w:w="879" w:type="pct"/>
            <w:gridSpan w:val="2"/>
            <w:vAlign w:val="center"/>
          </w:tcPr>
          <w:p w:rsidR="00A36F5C" w:rsidRDefault="00A36F5C" w:rsidP="00BF30FB">
            <w:pPr>
              <w:spacing w:line="500" w:lineRule="exact"/>
              <w:jc w:val="center"/>
              <w:rPr>
                <w:rFonts w:ascii="仿宋_GB2312" w:eastAsia="仿宋_GB2312" w:hAnsi="仿宋"/>
                <w:sz w:val="24"/>
              </w:rPr>
            </w:pPr>
          </w:p>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简介</w:t>
            </w:r>
          </w:p>
          <w:p w:rsidR="00A36F5C" w:rsidRDefault="00A36F5C" w:rsidP="00BF30FB">
            <w:pPr>
              <w:spacing w:line="500" w:lineRule="exact"/>
              <w:jc w:val="center"/>
              <w:rPr>
                <w:rFonts w:ascii="仿宋_GB2312" w:eastAsia="仿宋_GB2312" w:hAnsi="仿宋"/>
                <w:sz w:val="24"/>
              </w:rPr>
            </w:pPr>
          </w:p>
        </w:tc>
        <w:tc>
          <w:tcPr>
            <w:tcW w:w="4121" w:type="pct"/>
            <w:gridSpan w:val="6"/>
          </w:tcPr>
          <w:p w:rsidR="00A36F5C" w:rsidRDefault="00A36F5C" w:rsidP="00BF30FB">
            <w:pPr>
              <w:spacing w:line="500" w:lineRule="exact"/>
              <w:ind w:firstLineChars="200" w:firstLine="480"/>
              <w:rPr>
                <w:rFonts w:ascii="仿宋_GB2312" w:eastAsia="仿宋_GB2312" w:hAnsi="仿宋"/>
                <w:sz w:val="24"/>
              </w:rPr>
            </w:pPr>
            <w:r>
              <w:rPr>
                <w:rFonts w:ascii="仿宋_GB2312" w:eastAsia="仿宋_GB2312" w:hAnsi="仿宋" w:cs="Times New Roman" w:hint="eastAsia"/>
                <w:sz w:val="24"/>
                <w:szCs w:val="20"/>
              </w:rPr>
              <w:t>长期从事农产品加工技术研究和建设项目咨询与管理研究工作。主要开展了农产品加工技术与装备的研发与推广、建设工程全过程工程咨询及项目管理研究和乡村建设基本理论与建设模式研究等工作。</w:t>
            </w:r>
          </w:p>
          <w:p w:rsidR="00A36F5C" w:rsidRDefault="00A36F5C" w:rsidP="00BF30FB">
            <w:pPr>
              <w:spacing w:line="500" w:lineRule="exact"/>
              <w:rPr>
                <w:rFonts w:ascii="仿宋_GB2312" w:eastAsia="仿宋_GB2312" w:hAnsi="仿宋"/>
                <w:sz w:val="24"/>
              </w:rPr>
            </w:pPr>
            <w:r>
              <w:rPr>
                <w:rFonts w:ascii="仿宋_GB2312" w:eastAsia="仿宋_GB2312" w:hAnsi="仿宋" w:cs="Times New Roman"/>
                <w:sz w:val="24"/>
                <w:szCs w:val="20"/>
              </w:rPr>
              <w:t> </w:t>
            </w:r>
            <w:r>
              <w:rPr>
                <w:rFonts w:ascii="仿宋_GB2312" w:eastAsia="仿宋_GB2312" w:hAnsi="仿宋" w:cs="Times New Roman"/>
                <w:sz w:val="24"/>
                <w:szCs w:val="20"/>
              </w:rPr>
              <w:t xml:space="preserve"> </w:t>
            </w:r>
            <w:r>
              <w:rPr>
                <w:rFonts w:ascii="仿宋_GB2312" w:eastAsia="仿宋_GB2312" w:hAnsi="仿宋" w:cs="Times New Roman"/>
                <w:sz w:val="24"/>
                <w:szCs w:val="20"/>
              </w:rPr>
              <w:t> </w:t>
            </w:r>
            <w:r>
              <w:rPr>
                <w:rFonts w:ascii="仿宋_GB2312" w:eastAsia="仿宋_GB2312" w:hAnsi="仿宋" w:cs="Times New Roman"/>
                <w:sz w:val="24"/>
                <w:szCs w:val="20"/>
              </w:rPr>
              <w:t>近几年作为主要人员承担参与省部级课题和任务20余项，国家和行业标准8项，获省部级奖励5项</w:t>
            </w:r>
            <w:r>
              <w:rPr>
                <w:rFonts w:ascii="仿宋_GB2312" w:eastAsia="仿宋_GB2312" w:hAnsi="仿宋" w:cs="Times New Roman" w:hint="eastAsia"/>
                <w:sz w:val="24"/>
                <w:szCs w:val="20"/>
              </w:rPr>
              <w:t>。</w:t>
            </w:r>
          </w:p>
        </w:tc>
      </w:tr>
      <w:tr w:rsidR="00A36F5C" w:rsidTr="00BF30FB">
        <w:trPr>
          <w:trHeight w:val="4952"/>
        </w:trPr>
        <w:tc>
          <w:tcPr>
            <w:tcW w:w="879" w:type="pct"/>
            <w:gridSpan w:val="2"/>
            <w:vAlign w:val="center"/>
          </w:tcPr>
          <w:p w:rsidR="00A36F5C" w:rsidRDefault="00A36F5C" w:rsidP="00BF30FB">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21" w:type="pct"/>
            <w:gridSpan w:val="6"/>
          </w:tcPr>
          <w:p w:rsidR="00A36F5C" w:rsidRDefault="00A36F5C" w:rsidP="00BF30FB">
            <w:pPr>
              <w:spacing w:line="500" w:lineRule="exact"/>
              <w:ind w:firstLineChars="200" w:firstLine="480"/>
              <w:rPr>
                <w:rFonts w:ascii="仿宋_GB2312" w:eastAsia="仿宋_GB2312" w:hAnsi="仿宋"/>
                <w:sz w:val="24"/>
              </w:rPr>
            </w:pPr>
            <w:r>
              <w:rPr>
                <w:rFonts w:ascii="仿宋_GB2312" w:eastAsia="仿宋_GB2312" w:hAnsi="仿宋" w:hint="eastAsia"/>
                <w:sz w:val="24"/>
              </w:rPr>
              <w:t>以乡村构筑物信息模型为基础，集成乡村地上地下、室内室外、历史现实未来多维多尺度空间数据，统一管理遥感RS、GIS、BIM等空间数据，构建乡村建设数字空间信息系统（RIM），打造乡村规划、设计、建设和管理一体化的数字化管理应用场景。</w:t>
            </w:r>
          </w:p>
          <w:p w:rsidR="00A36F5C" w:rsidRDefault="00A36F5C" w:rsidP="00BF30FB">
            <w:pPr>
              <w:spacing w:line="500" w:lineRule="exact"/>
              <w:ind w:firstLineChars="200" w:firstLine="480"/>
              <w:rPr>
                <w:rFonts w:ascii="仿宋_GB2312" w:eastAsia="仿宋_GB2312" w:hAnsi="仿宋"/>
                <w:sz w:val="24"/>
              </w:rPr>
            </w:pPr>
            <w:r>
              <w:rPr>
                <w:rFonts w:ascii="仿宋_GB2312" w:eastAsia="仿宋_GB2312" w:hAnsi="仿宋" w:hint="eastAsia"/>
                <w:sz w:val="24"/>
              </w:rPr>
              <w:t>通过AI、5G、IOT、区块链、模拟仿真推演、空间分析计算、虚实融合互动等技术手段，实现RIM系统在乡村规划建设管理服务过程中的数据融合供给、全要素数字化表达、可视化呈现和物联网感知操控等功能，在数字空间内完整准确呈现乡村建设全生命周期信息。</w:t>
            </w:r>
            <w:bookmarkStart w:id="0" w:name="_GoBack"/>
            <w:bookmarkEnd w:id="0"/>
          </w:p>
        </w:tc>
      </w:tr>
    </w:tbl>
    <w:p w:rsidR="00A36F5C" w:rsidRPr="00A36F5C" w:rsidRDefault="00A36F5C">
      <w:pPr>
        <w:widowControl/>
        <w:jc w:val="left"/>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140"/>
        <w:gridCol w:w="1420"/>
        <w:gridCol w:w="1702"/>
        <w:gridCol w:w="1763"/>
        <w:gridCol w:w="1784"/>
        <w:gridCol w:w="559"/>
      </w:tblGrid>
      <w:tr w:rsidR="004C043D" w:rsidTr="00D017DD">
        <w:trPr>
          <w:trHeight w:hRule="exact" w:val="565"/>
        </w:trPr>
        <w:tc>
          <w:tcPr>
            <w:tcW w:w="792"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891"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孟海波</w:t>
            </w:r>
          </w:p>
        </w:tc>
        <w:tc>
          <w:tcPr>
            <w:tcW w:w="972"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007"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处长/研究员</w:t>
            </w:r>
          </w:p>
        </w:tc>
        <w:tc>
          <w:tcPr>
            <w:tcW w:w="1338" w:type="pct"/>
            <w:gridSpan w:val="2"/>
            <w:vMerge w:val="restart"/>
            <w:vAlign w:val="center"/>
          </w:tcPr>
          <w:p w:rsidR="004C043D" w:rsidRDefault="004C043D" w:rsidP="00BC591E">
            <w:pPr>
              <w:spacing w:line="500" w:lineRule="exact"/>
              <w:rPr>
                <w:rFonts w:ascii="仿宋_GB2312" w:eastAsia="仿宋_GB2312" w:hAnsi="仿宋"/>
                <w:sz w:val="24"/>
              </w:rPr>
            </w:pPr>
            <w:r>
              <w:rPr>
                <w:rFonts w:ascii="仿宋_GB2312" w:eastAsia="仿宋_GB2312" w:hAnsi="仿宋"/>
                <w:noProof/>
                <w:sz w:val="24"/>
              </w:rPr>
              <w:drawing>
                <wp:anchor distT="0" distB="0" distL="114300" distR="114300" simplePos="0" relativeHeight="251683840" behindDoc="0" locked="0" layoutInCell="1" allowOverlap="1">
                  <wp:simplePos x="0" y="0"/>
                  <wp:positionH relativeFrom="column">
                    <wp:posOffset>125095</wp:posOffset>
                  </wp:positionH>
                  <wp:positionV relativeFrom="paragraph">
                    <wp:posOffset>31750</wp:posOffset>
                  </wp:positionV>
                  <wp:extent cx="1085850" cy="1704975"/>
                  <wp:effectExtent l="19050" t="0" r="0" b="0"/>
                  <wp:wrapNone/>
                  <wp:docPr id="6" name="图片 3" descr="170093-孟海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93-孟海波.png"/>
                          <pic:cNvPicPr/>
                        </pic:nvPicPr>
                        <pic:blipFill>
                          <a:blip r:embed="rId10" cstate="print"/>
                          <a:stretch>
                            <a:fillRect/>
                          </a:stretch>
                        </pic:blipFill>
                        <pic:spPr>
                          <a:xfrm>
                            <a:off x="0" y="0"/>
                            <a:ext cx="1085850" cy="1704975"/>
                          </a:xfrm>
                          <a:prstGeom prst="rect">
                            <a:avLst/>
                          </a:prstGeom>
                        </pic:spPr>
                      </pic:pic>
                    </a:graphicData>
                  </a:graphic>
                </wp:anchor>
              </w:drawing>
            </w:r>
          </w:p>
        </w:tc>
      </w:tr>
      <w:tr w:rsidR="004C043D" w:rsidTr="00D017DD">
        <w:trPr>
          <w:trHeight w:hRule="exact" w:val="538"/>
        </w:trPr>
        <w:tc>
          <w:tcPr>
            <w:tcW w:w="792"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学历/学位位</w:t>
            </w:r>
          </w:p>
        </w:tc>
        <w:tc>
          <w:tcPr>
            <w:tcW w:w="891" w:type="pct"/>
            <w:gridSpan w:val="2"/>
            <w:vAlign w:val="center"/>
          </w:tcPr>
          <w:p w:rsidR="004C043D" w:rsidRDefault="004C043D" w:rsidP="00BC591E">
            <w:pPr>
              <w:spacing w:line="500" w:lineRule="exact"/>
              <w:jc w:val="center"/>
              <w:rPr>
                <w:rFonts w:ascii="仿宋_GB2312" w:eastAsia="仿宋_GB2312" w:hAnsi="仿宋"/>
                <w:sz w:val="24"/>
              </w:rPr>
            </w:pPr>
            <w:r>
              <w:rPr>
                <w:rFonts w:ascii="Times New Roman" w:eastAsia="仿宋_GB2312" w:hAnsi="Times New Roman"/>
                <w:sz w:val="24"/>
              </w:rPr>
              <w:t>研究生</w:t>
            </w:r>
            <w:r>
              <w:rPr>
                <w:rFonts w:ascii="Times New Roman" w:eastAsia="仿宋_GB2312" w:hAnsi="Times New Roman" w:hint="eastAsia"/>
                <w:sz w:val="24"/>
              </w:rPr>
              <w:t>/</w:t>
            </w:r>
            <w:r>
              <w:rPr>
                <w:rFonts w:ascii="Times New Roman" w:eastAsia="仿宋_GB2312" w:hAnsi="Times New Roman"/>
                <w:sz w:val="24"/>
              </w:rPr>
              <w:t>博士</w:t>
            </w:r>
          </w:p>
        </w:tc>
        <w:tc>
          <w:tcPr>
            <w:tcW w:w="972"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007"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农业工程</w:t>
            </w:r>
          </w:p>
        </w:tc>
        <w:tc>
          <w:tcPr>
            <w:tcW w:w="1338" w:type="pct"/>
            <w:gridSpan w:val="2"/>
            <w:vMerge/>
            <w:vAlign w:val="center"/>
          </w:tcPr>
          <w:p w:rsidR="004C043D" w:rsidRDefault="004C043D" w:rsidP="00BC591E">
            <w:pPr>
              <w:spacing w:line="500" w:lineRule="exact"/>
              <w:jc w:val="center"/>
              <w:rPr>
                <w:rFonts w:ascii="仿宋_GB2312" w:eastAsia="仿宋_GB2312" w:hAnsi="仿宋"/>
                <w:sz w:val="24"/>
              </w:rPr>
            </w:pPr>
          </w:p>
        </w:tc>
      </w:tr>
      <w:tr w:rsidR="004C043D" w:rsidTr="00D017DD">
        <w:trPr>
          <w:trHeight w:hRule="exact" w:val="566"/>
        </w:trPr>
        <w:tc>
          <w:tcPr>
            <w:tcW w:w="792"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891"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972"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007"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2013.01</w:t>
            </w:r>
          </w:p>
        </w:tc>
        <w:tc>
          <w:tcPr>
            <w:tcW w:w="1338" w:type="pct"/>
            <w:gridSpan w:val="2"/>
            <w:vMerge/>
            <w:vAlign w:val="center"/>
          </w:tcPr>
          <w:p w:rsidR="004C043D" w:rsidRDefault="004C043D" w:rsidP="00BC591E">
            <w:pPr>
              <w:spacing w:line="500" w:lineRule="exact"/>
              <w:jc w:val="center"/>
              <w:rPr>
                <w:rFonts w:ascii="仿宋_GB2312" w:eastAsia="仿宋_GB2312" w:hAnsi="仿宋"/>
                <w:sz w:val="24"/>
              </w:rPr>
            </w:pPr>
          </w:p>
        </w:tc>
      </w:tr>
      <w:tr w:rsidR="004C043D" w:rsidTr="00D017DD">
        <w:trPr>
          <w:trHeight w:hRule="exact" w:val="561"/>
        </w:trPr>
        <w:tc>
          <w:tcPr>
            <w:tcW w:w="792"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870" w:type="pct"/>
            <w:gridSpan w:val="4"/>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农业生物环境与能源工程</w:t>
            </w:r>
          </w:p>
        </w:tc>
        <w:tc>
          <w:tcPr>
            <w:tcW w:w="1338" w:type="pct"/>
            <w:gridSpan w:val="2"/>
            <w:vMerge/>
            <w:vAlign w:val="center"/>
          </w:tcPr>
          <w:p w:rsidR="004C043D" w:rsidRDefault="004C043D" w:rsidP="00BC591E">
            <w:pPr>
              <w:spacing w:line="500" w:lineRule="exact"/>
              <w:jc w:val="center"/>
              <w:rPr>
                <w:rFonts w:ascii="仿宋_GB2312" w:eastAsia="仿宋_GB2312" w:hAnsi="仿宋"/>
                <w:sz w:val="24"/>
              </w:rPr>
            </w:pPr>
          </w:p>
        </w:tc>
      </w:tr>
      <w:tr w:rsidR="004C043D" w:rsidTr="00D017DD">
        <w:trPr>
          <w:trHeight w:hRule="exact" w:val="632"/>
        </w:trPr>
        <w:tc>
          <w:tcPr>
            <w:tcW w:w="792"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91" w:type="pct"/>
            <w:gridSpan w:val="2"/>
            <w:vAlign w:val="center"/>
          </w:tcPr>
          <w:p w:rsidR="004C043D" w:rsidRDefault="004C043D" w:rsidP="00BC591E">
            <w:pPr>
              <w:jc w:val="center"/>
              <w:rPr>
                <w:rFonts w:ascii="仿宋_GB2312" w:eastAsia="仿宋_GB2312" w:hAnsi="仿宋"/>
                <w:sz w:val="24"/>
              </w:rPr>
            </w:pPr>
            <w:r>
              <w:rPr>
                <w:rFonts w:ascii="仿宋_GB2312" w:eastAsia="仿宋_GB2312" w:hAnsi="仿宋"/>
                <w:sz w:val="24"/>
              </w:rPr>
              <w:t>59196858</w:t>
            </w:r>
          </w:p>
        </w:tc>
        <w:tc>
          <w:tcPr>
            <w:tcW w:w="972"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007" w:type="pct"/>
            <w:vAlign w:val="center"/>
          </w:tcPr>
          <w:p w:rsidR="004C043D" w:rsidRDefault="004C043D" w:rsidP="00BC591E">
            <w:pPr>
              <w:jc w:val="center"/>
              <w:rPr>
                <w:rFonts w:ascii="仿宋_GB2312" w:eastAsia="仿宋_GB2312" w:hAnsi="仿宋"/>
                <w:sz w:val="24"/>
              </w:rPr>
            </w:pPr>
            <w:r>
              <w:rPr>
                <w:rFonts w:ascii="仿宋_GB2312" w:eastAsia="仿宋_GB2312" w:hAnsi="仿宋"/>
                <w:sz w:val="24"/>
              </w:rPr>
              <w:t>newmhb7209@163.com</w:t>
            </w:r>
          </w:p>
        </w:tc>
        <w:tc>
          <w:tcPr>
            <w:tcW w:w="1338" w:type="pct"/>
            <w:gridSpan w:val="2"/>
            <w:vMerge/>
            <w:vAlign w:val="center"/>
          </w:tcPr>
          <w:p w:rsidR="004C043D" w:rsidRDefault="004C043D" w:rsidP="00BC591E">
            <w:pPr>
              <w:spacing w:line="500" w:lineRule="exact"/>
              <w:jc w:val="center"/>
              <w:rPr>
                <w:rFonts w:ascii="仿宋_GB2312" w:eastAsia="仿宋_GB2312" w:hAnsi="仿宋"/>
                <w:sz w:val="24"/>
              </w:rPr>
            </w:pPr>
          </w:p>
        </w:tc>
      </w:tr>
      <w:tr w:rsidR="004C043D" w:rsidTr="00D017DD">
        <w:trPr>
          <w:trHeight w:hRule="exact" w:val="626"/>
        </w:trPr>
        <w:tc>
          <w:tcPr>
            <w:tcW w:w="792"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863" w:type="pct"/>
            <w:gridSpan w:val="3"/>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农业工程/环境工程</w:t>
            </w:r>
          </w:p>
        </w:tc>
        <w:tc>
          <w:tcPr>
            <w:tcW w:w="1007"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338"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废弃物资源化利用</w:t>
            </w:r>
          </w:p>
        </w:tc>
      </w:tr>
      <w:tr w:rsidR="004C043D" w:rsidTr="00D017DD">
        <w:trPr>
          <w:trHeight w:hRule="exact" w:val="564"/>
        </w:trPr>
        <w:tc>
          <w:tcPr>
            <w:tcW w:w="1683" w:type="pct"/>
            <w:gridSpan w:val="3"/>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1979" w:type="pct"/>
            <w:gridSpan w:val="2"/>
            <w:vAlign w:val="center"/>
          </w:tcPr>
          <w:p w:rsidR="004C043D" w:rsidRPr="00CC488C" w:rsidRDefault="004C043D" w:rsidP="00BC591E">
            <w:pPr>
              <w:jc w:val="center"/>
              <w:rPr>
                <w:rFonts w:ascii="仿宋_GB2312" w:eastAsia="仿宋_GB2312" w:hAnsi="仿宋"/>
                <w:szCs w:val="21"/>
              </w:rPr>
            </w:pPr>
            <w:r w:rsidRPr="00CC488C">
              <w:rPr>
                <w:rFonts w:ascii="仿宋_GB2312" w:eastAsia="仿宋_GB2312" w:hAnsi="仿宋" w:hint="eastAsia"/>
                <w:szCs w:val="21"/>
              </w:rPr>
              <w:t>废弃物热化学（生物）转化技术</w:t>
            </w:r>
          </w:p>
        </w:tc>
        <w:tc>
          <w:tcPr>
            <w:tcW w:w="1019"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19"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2</w:t>
            </w:r>
          </w:p>
        </w:tc>
      </w:tr>
      <w:tr w:rsidR="004C043D" w:rsidTr="00D017DD">
        <w:trPr>
          <w:trHeight w:val="828"/>
        </w:trPr>
        <w:tc>
          <w:tcPr>
            <w:tcW w:w="872"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28" w:type="pct"/>
            <w:gridSpan w:val="5"/>
          </w:tcPr>
          <w:p w:rsidR="004C043D" w:rsidRDefault="004C043D" w:rsidP="00BC591E">
            <w:pPr>
              <w:spacing w:line="360" w:lineRule="exact"/>
              <w:ind w:firstLineChars="200" w:firstLine="480"/>
              <w:rPr>
                <w:rFonts w:ascii="Times New Roman" w:eastAsia="仿宋_GB2312" w:hAnsi="Times New Roman"/>
                <w:sz w:val="24"/>
              </w:rPr>
            </w:pPr>
            <w:r>
              <w:rPr>
                <w:rFonts w:ascii="Times New Roman" w:eastAsia="仿宋_GB2312" w:hAnsi="Times New Roman"/>
                <w:sz w:val="24"/>
              </w:rPr>
              <w:t>现任农业农村部规划设计研究院科技管理处处长，博士生导师，兼任国家现代农业产业技术体系小麦体系秸秆综合利用岗位科学家、中国农业工程学会常务理事、中国可再生能源学会生物质能专委会常务理事、农业农村部秸秆综合利用指导组专家，长期从事农业废弃物资源化利用技术装备研究。主持完成国家、省部级课题</w:t>
            </w:r>
            <w:r>
              <w:rPr>
                <w:rFonts w:ascii="Times New Roman" w:eastAsia="仿宋_GB2312" w:hAnsi="Times New Roman"/>
                <w:sz w:val="24"/>
              </w:rPr>
              <w:t>20</w:t>
            </w:r>
            <w:r>
              <w:rPr>
                <w:rFonts w:ascii="Times New Roman" w:eastAsia="仿宋_GB2312" w:hAnsi="Times New Roman"/>
                <w:sz w:val="24"/>
              </w:rPr>
              <w:t>项。获得国家科技进步二等奖</w:t>
            </w:r>
            <w:r>
              <w:rPr>
                <w:rFonts w:ascii="Times New Roman" w:eastAsia="仿宋_GB2312" w:hAnsi="Times New Roman"/>
                <w:sz w:val="24"/>
              </w:rPr>
              <w:t>2</w:t>
            </w:r>
            <w:r>
              <w:rPr>
                <w:rFonts w:ascii="Times New Roman" w:eastAsia="仿宋_GB2312" w:hAnsi="Times New Roman"/>
                <w:sz w:val="24"/>
              </w:rPr>
              <w:t>项、省部级奖</w:t>
            </w:r>
            <w:r>
              <w:rPr>
                <w:rFonts w:ascii="Times New Roman" w:eastAsia="仿宋_GB2312" w:hAnsi="Times New Roman"/>
                <w:sz w:val="24"/>
              </w:rPr>
              <w:t>11</w:t>
            </w:r>
            <w:r>
              <w:rPr>
                <w:rFonts w:ascii="Times New Roman" w:eastAsia="仿宋_GB2312" w:hAnsi="Times New Roman"/>
                <w:sz w:val="24"/>
              </w:rPr>
              <w:t>项；获得授权专利</w:t>
            </w:r>
            <w:r>
              <w:rPr>
                <w:rFonts w:ascii="Times New Roman" w:eastAsia="仿宋_GB2312" w:hAnsi="Times New Roman"/>
                <w:sz w:val="24"/>
              </w:rPr>
              <w:t>76</w:t>
            </w:r>
            <w:r>
              <w:rPr>
                <w:rFonts w:ascii="Times New Roman" w:eastAsia="仿宋_GB2312" w:hAnsi="Times New Roman"/>
                <w:sz w:val="24"/>
              </w:rPr>
              <w:t>件；制定标准</w:t>
            </w:r>
            <w:r>
              <w:rPr>
                <w:rFonts w:ascii="Times New Roman" w:eastAsia="仿宋_GB2312" w:hAnsi="Times New Roman"/>
                <w:sz w:val="24"/>
              </w:rPr>
              <w:t>23</w:t>
            </w:r>
            <w:r>
              <w:rPr>
                <w:rFonts w:ascii="Times New Roman" w:eastAsia="仿宋_GB2312" w:hAnsi="Times New Roman"/>
                <w:sz w:val="24"/>
              </w:rPr>
              <w:t>项；出版专著</w:t>
            </w:r>
            <w:r>
              <w:rPr>
                <w:rFonts w:ascii="Times New Roman" w:eastAsia="仿宋_GB2312" w:hAnsi="Times New Roman"/>
                <w:sz w:val="24"/>
              </w:rPr>
              <w:t>3</w:t>
            </w:r>
            <w:r>
              <w:rPr>
                <w:rFonts w:ascii="Times New Roman" w:eastAsia="仿宋_GB2312" w:hAnsi="Times New Roman"/>
                <w:sz w:val="24"/>
              </w:rPr>
              <w:t>部；发表论文</w:t>
            </w:r>
            <w:r>
              <w:rPr>
                <w:rFonts w:ascii="Times New Roman" w:eastAsia="仿宋_GB2312" w:hAnsi="Times New Roman"/>
                <w:sz w:val="24"/>
              </w:rPr>
              <w:t>160</w:t>
            </w:r>
            <w:r>
              <w:rPr>
                <w:rFonts w:ascii="Times New Roman" w:eastAsia="仿宋_GB2312" w:hAnsi="Times New Roman"/>
                <w:sz w:val="24"/>
              </w:rPr>
              <w:t>篇。参与起草《全国农村沼气发展</w:t>
            </w:r>
            <w:r>
              <w:rPr>
                <w:rFonts w:ascii="Times New Roman" w:eastAsia="仿宋_GB2312" w:hAnsi="Times New Roman"/>
                <w:sz w:val="24"/>
              </w:rPr>
              <w:t>“</w:t>
            </w:r>
            <w:r>
              <w:rPr>
                <w:rFonts w:ascii="Times New Roman" w:eastAsia="仿宋_GB2312" w:hAnsi="Times New Roman"/>
                <w:sz w:val="24"/>
              </w:rPr>
              <w:t>十三五</w:t>
            </w:r>
            <w:r>
              <w:rPr>
                <w:rFonts w:ascii="Times New Roman" w:eastAsia="仿宋_GB2312" w:hAnsi="Times New Roman"/>
                <w:sz w:val="24"/>
              </w:rPr>
              <w:t>”</w:t>
            </w:r>
            <w:r>
              <w:rPr>
                <w:rFonts w:ascii="Times New Roman" w:eastAsia="仿宋_GB2312" w:hAnsi="Times New Roman"/>
                <w:sz w:val="24"/>
              </w:rPr>
              <w:t>规划》等文件。入选国家</w:t>
            </w:r>
            <w:r>
              <w:rPr>
                <w:rFonts w:ascii="Times New Roman" w:eastAsia="仿宋_GB2312" w:hAnsi="Times New Roman"/>
                <w:sz w:val="24"/>
              </w:rPr>
              <w:t>“</w:t>
            </w:r>
            <w:r>
              <w:rPr>
                <w:rFonts w:ascii="Times New Roman" w:eastAsia="仿宋_GB2312" w:hAnsi="Times New Roman"/>
                <w:sz w:val="24"/>
              </w:rPr>
              <w:t>百千万人才工程</w:t>
            </w:r>
            <w:r>
              <w:rPr>
                <w:rFonts w:ascii="Times New Roman" w:eastAsia="仿宋_GB2312" w:hAnsi="Times New Roman"/>
                <w:sz w:val="24"/>
              </w:rPr>
              <w:t>”</w:t>
            </w:r>
            <w:r>
              <w:rPr>
                <w:rFonts w:ascii="Times New Roman" w:eastAsia="仿宋_GB2312" w:hAnsi="Times New Roman"/>
                <w:sz w:val="24"/>
              </w:rPr>
              <w:t>高层次人才、被授予</w:t>
            </w:r>
            <w:r>
              <w:rPr>
                <w:rFonts w:ascii="Times New Roman" w:eastAsia="仿宋_GB2312" w:hAnsi="Times New Roman"/>
                <w:sz w:val="24"/>
              </w:rPr>
              <w:t>“</w:t>
            </w:r>
            <w:r>
              <w:rPr>
                <w:rFonts w:ascii="Times New Roman" w:eastAsia="仿宋_GB2312" w:hAnsi="Times New Roman"/>
                <w:sz w:val="24"/>
              </w:rPr>
              <w:t>有突出贡献中青年专家</w:t>
            </w:r>
            <w:r>
              <w:rPr>
                <w:rFonts w:ascii="Times New Roman" w:eastAsia="仿宋_GB2312" w:hAnsi="Times New Roman"/>
                <w:sz w:val="24"/>
              </w:rPr>
              <w:t>”</w:t>
            </w:r>
            <w:r>
              <w:rPr>
                <w:rFonts w:ascii="Times New Roman" w:eastAsia="仿宋_GB2312" w:hAnsi="Times New Roman"/>
                <w:sz w:val="24"/>
              </w:rPr>
              <w:t>，享受国务院特殊津贴专家。近三年，指导博士硕士研究生</w:t>
            </w:r>
            <w:r>
              <w:rPr>
                <w:rFonts w:ascii="Times New Roman" w:eastAsia="仿宋_GB2312" w:hAnsi="Times New Roman"/>
                <w:sz w:val="24"/>
              </w:rPr>
              <w:t>10</w:t>
            </w:r>
            <w:r>
              <w:rPr>
                <w:rFonts w:ascii="Times New Roman" w:eastAsia="仿宋_GB2312" w:hAnsi="Times New Roman"/>
                <w:sz w:val="24"/>
              </w:rPr>
              <w:t>名、博士后</w:t>
            </w:r>
            <w:r>
              <w:rPr>
                <w:rFonts w:ascii="Times New Roman" w:eastAsia="仿宋_GB2312" w:hAnsi="Times New Roman"/>
                <w:sz w:val="24"/>
              </w:rPr>
              <w:t>2</w:t>
            </w:r>
            <w:r>
              <w:rPr>
                <w:rFonts w:ascii="Times New Roman" w:eastAsia="仿宋_GB2312" w:hAnsi="Times New Roman"/>
                <w:sz w:val="24"/>
              </w:rPr>
              <w:t>名。</w:t>
            </w:r>
          </w:p>
        </w:tc>
      </w:tr>
      <w:tr w:rsidR="004C043D" w:rsidTr="00D017DD">
        <w:trPr>
          <w:trHeight w:val="5413"/>
        </w:trPr>
        <w:tc>
          <w:tcPr>
            <w:tcW w:w="872"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28" w:type="pct"/>
            <w:gridSpan w:val="5"/>
          </w:tcPr>
          <w:p w:rsidR="004C043D" w:rsidRDefault="004C043D" w:rsidP="004C043D">
            <w:pPr>
              <w:spacing w:line="300" w:lineRule="exact"/>
              <w:ind w:firstLineChars="200" w:firstLine="482"/>
              <w:rPr>
                <w:rFonts w:ascii="楷体" w:eastAsia="楷体" w:hAnsi="楷体"/>
                <w:b/>
                <w:sz w:val="24"/>
              </w:rPr>
            </w:pPr>
            <w:r>
              <w:rPr>
                <w:rFonts w:ascii="楷体" w:eastAsia="楷体" w:hAnsi="楷体" w:hint="eastAsia"/>
                <w:b/>
                <w:sz w:val="24"/>
              </w:rPr>
              <w:t>1.有机废弃物热化学转化机理与技术研究</w:t>
            </w:r>
          </w:p>
          <w:p w:rsidR="004C043D" w:rsidRDefault="004C043D" w:rsidP="004C043D">
            <w:pPr>
              <w:spacing w:line="300" w:lineRule="exact"/>
              <w:ind w:firstLineChars="200" w:firstLine="480"/>
              <w:rPr>
                <w:rFonts w:ascii="仿宋_GB2312" w:eastAsia="仿宋_GB2312" w:hAnsi="仿宋"/>
                <w:sz w:val="24"/>
              </w:rPr>
            </w:pPr>
            <w:r>
              <w:rPr>
                <w:rFonts w:ascii="仿宋_GB2312" w:eastAsia="仿宋_GB2312" w:hAnsi="仿宋" w:hint="eastAsia"/>
                <w:sz w:val="24"/>
              </w:rPr>
              <w:t>1）以我国量大面广的小麦、玉米、棉花等作物秸秆为主要研究对象，开展生物质低温热解特性与炭气油三态产物定向调控机制研究；2）开展农业农村有机固废共热解特性研究，研发有机固废热解气化关键技术，开展热解供热设备研制及其推广应用；</w:t>
            </w:r>
            <w:r>
              <w:rPr>
                <w:rFonts w:ascii="仿宋_GB2312" w:eastAsia="仿宋_GB2312" w:hAnsi="仿宋"/>
                <w:sz w:val="24"/>
              </w:rPr>
              <w:t>3</w:t>
            </w:r>
            <w:r>
              <w:rPr>
                <w:rFonts w:ascii="仿宋_GB2312" w:eastAsia="仿宋_GB2312" w:hAnsi="仿宋" w:hint="eastAsia"/>
                <w:sz w:val="24"/>
              </w:rPr>
              <w:t>）研究生物炭、热解气净化提质关键技术，开发高值化炭基产品，提升燃气清洁化水平。</w:t>
            </w:r>
          </w:p>
          <w:p w:rsidR="004C043D" w:rsidRDefault="004C043D" w:rsidP="004C043D">
            <w:pPr>
              <w:spacing w:line="300" w:lineRule="exact"/>
              <w:ind w:firstLineChars="200" w:firstLine="482"/>
              <w:rPr>
                <w:rFonts w:ascii="楷体" w:eastAsia="楷体" w:hAnsi="楷体"/>
                <w:b/>
                <w:sz w:val="24"/>
              </w:rPr>
            </w:pPr>
            <w:r>
              <w:rPr>
                <w:rFonts w:ascii="楷体" w:eastAsia="楷体" w:hAnsi="楷体" w:hint="eastAsia"/>
                <w:b/>
                <w:sz w:val="24"/>
              </w:rPr>
              <w:t>2.</w:t>
            </w:r>
            <w:r>
              <w:rPr>
                <w:rFonts w:hint="eastAsia"/>
              </w:rPr>
              <w:t xml:space="preserve"> </w:t>
            </w:r>
            <w:r>
              <w:rPr>
                <w:rFonts w:ascii="楷体" w:eastAsia="楷体" w:hAnsi="楷体" w:hint="eastAsia"/>
                <w:b/>
                <w:sz w:val="24"/>
              </w:rPr>
              <w:t>有机粪肥农田施用技术模式研究</w:t>
            </w:r>
          </w:p>
          <w:p w:rsidR="004C043D" w:rsidRDefault="004C043D" w:rsidP="004C043D">
            <w:pPr>
              <w:spacing w:line="300" w:lineRule="exact"/>
              <w:ind w:firstLineChars="200" w:firstLine="480"/>
              <w:rPr>
                <w:rFonts w:ascii="仿宋_GB2312" w:eastAsia="仿宋_GB2312" w:hAnsi="仿宋"/>
                <w:sz w:val="24"/>
              </w:rPr>
            </w:pPr>
            <w:r>
              <w:rPr>
                <w:rFonts w:ascii="仿宋_GB2312" w:eastAsia="仿宋_GB2312" w:hAnsi="仿宋" w:hint="eastAsia"/>
                <w:sz w:val="24"/>
              </w:rPr>
              <w:t>分析耕地质量提升与有机粪肥科学施用的技术、政策需求，构建“有机粪肥-土壤-作物”体系养分耦合模型，突破固液有机粪肥农田施用接口技术，耦合变量精准施肥与云端智慧管控技术，集成与区域耕作制度、作物需求、耕地地力及种植规模相匹配的有机粪肥产品、施用技术、设施设备、工程措施等，建立适宜区域特点施肥与耕地肥力提升技术模式与评价方法，开展有机粪肥精准施用技术集成与创新，研究制定基于养分管理计划的粪污农田利用技术规程，提出适宜区域特点的有机粪肥施用技术模式及对策建议。</w:t>
            </w:r>
          </w:p>
          <w:p w:rsidR="004C043D" w:rsidRDefault="004C043D" w:rsidP="004C043D">
            <w:pPr>
              <w:spacing w:line="300" w:lineRule="exact"/>
              <w:ind w:firstLineChars="200" w:firstLine="480"/>
              <w:rPr>
                <w:rFonts w:eastAsia="仿宋_GB2312"/>
                <w:bCs/>
                <w:w w:val="90"/>
                <w:sz w:val="28"/>
                <w:szCs w:val="28"/>
              </w:rPr>
            </w:pPr>
            <w:r>
              <w:rPr>
                <w:rFonts w:ascii="仿宋_GB2312" w:eastAsia="仿宋_GB2312" w:hAnsi="仿宋" w:hint="eastAsia"/>
                <w:sz w:val="24"/>
              </w:rPr>
              <w:t>博士后可以围绕上述内容自选题目和内容，与合作导师协商确定博士后期间研究目标任务。</w:t>
            </w:r>
          </w:p>
        </w:tc>
      </w:tr>
    </w:tbl>
    <w:p w:rsidR="00D017DD" w:rsidRDefault="00D017DD">
      <w:pPr>
        <w:widowControl/>
        <w:jc w:val="lef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1"/>
        <w:gridCol w:w="104"/>
        <w:gridCol w:w="1375"/>
        <w:gridCol w:w="1996"/>
        <w:gridCol w:w="1702"/>
        <w:gridCol w:w="1208"/>
        <w:gridCol w:w="692"/>
      </w:tblGrid>
      <w:tr w:rsidR="00D017DD" w:rsidRPr="006F1CF8" w:rsidTr="00DE42AA">
        <w:trPr>
          <w:trHeight w:hRule="exact" w:val="594"/>
        </w:trPr>
        <w:tc>
          <w:tcPr>
            <w:tcW w:w="851" w:type="pct"/>
            <w:vAlign w:val="center"/>
          </w:tcPr>
          <w:p w:rsidR="00D017DD" w:rsidRPr="006F1CF8" w:rsidRDefault="00D017DD" w:rsidP="00DE42AA">
            <w:pPr>
              <w:spacing w:line="500" w:lineRule="exact"/>
              <w:jc w:val="center"/>
              <w:rPr>
                <w:rFonts w:ascii="仿宋_GB2312" w:eastAsia="仿宋_GB2312" w:hAnsi="仿宋"/>
                <w:sz w:val="24"/>
              </w:rPr>
            </w:pPr>
            <w:r w:rsidRPr="006F1CF8">
              <w:rPr>
                <w:rFonts w:ascii="仿宋_GB2312" w:eastAsia="仿宋_GB2312" w:hAnsi="仿宋" w:hint="eastAsia"/>
                <w:sz w:val="24"/>
              </w:rPr>
              <w:t>姓 名</w:t>
            </w:r>
          </w:p>
        </w:tc>
        <w:tc>
          <w:tcPr>
            <w:tcW w:w="867" w:type="pct"/>
            <w:gridSpan w:val="2"/>
            <w:vAlign w:val="center"/>
          </w:tcPr>
          <w:p w:rsidR="00D017DD" w:rsidRPr="006F1CF8" w:rsidRDefault="00D017DD" w:rsidP="00DE42AA">
            <w:pPr>
              <w:spacing w:line="500" w:lineRule="exact"/>
              <w:jc w:val="center"/>
              <w:rPr>
                <w:rFonts w:ascii="仿宋_GB2312" w:eastAsia="仿宋_GB2312" w:hAnsi="仿宋"/>
                <w:sz w:val="24"/>
              </w:rPr>
            </w:pPr>
            <w:r>
              <w:rPr>
                <w:rFonts w:ascii="仿宋_GB2312" w:eastAsia="仿宋_GB2312" w:hAnsi="仿宋" w:hint="eastAsia"/>
                <w:sz w:val="24"/>
              </w:rPr>
              <w:t>李健</w:t>
            </w:r>
          </w:p>
        </w:tc>
        <w:tc>
          <w:tcPr>
            <w:tcW w:w="1170" w:type="pct"/>
            <w:vAlign w:val="center"/>
          </w:tcPr>
          <w:p w:rsidR="00D017DD" w:rsidRPr="006F1CF8" w:rsidRDefault="00D017DD" w:rsidP="00DE42AA">
            <w:pPr>
              <w:spacing w:line="500" w:lineRule="exact"/>
              <w:jc w:val="center"/>
              <w:rPr>
                <w:rFonts w:ascii="仿宋_GB2312" w:eastAsia="仿宋_GB2312" w:hAnsi="仿宋"/>
                <w:sz w:val="24"/>
              </w:rPr>
            </w:pPr>
            <w:r w:rsidRPr="006F1CF8">
              <w:rPr>
                <w:rFonts w:ascii="仿宋_GB2312" w:eastAsia="仿宋_GB2312" w:hAnsi="仿宋" w:hint="eastAsia"/>
                <w:sz w:val="24"/>
              </w:rPr>
              <w:t>职务/职称</w:t>
            </w:r>
          </w:p>
        </w:tc>
        <w:tc>
          <w:tcPr>
            <w:tcW w:w="998" w:type="pct"/>
            <w:vAlign w:val="center"/>
          </w:tcPr>
          <w:p w:rsidR="00D017DD" w:rsidRDefault="00D017DD" w:rsidP="00DE42AA">
            <w:pPr>
              <w:spacing w:line="240" w:lineRule="exact"/>
              <w:jc w:val="center"/>
              <w:rPr>
                <w:rFonts w:ascii="仿宋_GB2312" w:eastAsia="仿宋_GB2312" w:hAnsi="仿宋" w:hint="eastAsia"/>
                <w:szCs w:val="16"/>
              </w:rPr>
            </w:pPr>
            <w:r w:rsidRPr="002708E2">
              <w:rPr>
                <w:rFonts w:ascii="仿宋_GB2312" w:eastAsia="仿宋_GB2312" w:hAnsi="仿宋" w:hint="eastAsia"/>
                <w:szCs w:val="16"/>
              </w:rPr>
              <w:t>所长/</w:t>
            </w:r>
          </w:p>
          <w:p w:rsidR="00D017DD" w:rsidRPr="002708E2" w:rsidRDefault="00D017DD" w:rsidP="00DE42AA">
            <w:pPr>
              <w:spacing w:line="240" w:lineRule="exact"/>
              <w:jc w:val="center"/>
              <w:rPr>
                <w:rFonts w:ascii="仿宋_GB2312" w:eastAsia="仿宋_GB2312" w:hAnsi="仿宋"/>
                <w:szCs w:val="16"/>
              </w:rPr>
            </w:pPr>
            <w:r w:rsidRPr="002708E2">
              <w:rPr>
                <w:rFonts w:ascii="仿宋_GB2312" w:eastAsia="仿宋_GB2312" w:hAnsi="仿宋" w:hint="eastAsia"/>
                <w:szCs w:val="16"/>
              </w:rPr>
              <w:t>高级工程师</w:t>
            </w:r>
          </w:p>
        </w:tc>
        <w:tc>
          <w:tcPr>
            <w:tcW w:w="1114" w:type="pct"/>
            <w:gridSpan w:val="2"/>
            <w:vMerge w:val="restart"/>
            <w:vAlign w:val="center"/>
          </w:tcPr>
          <w:p w:rsidR="00D017DD" w:rsidRPr="006F1CF8" w:rsidRDefault="00D017DD" w:rsidP="00DE42AA">
            <w:pPr>
              <w:jc w:val="center"/>
              <w:rPr>
                <w:rFonts w:ascii="仿宋_GB2312" w:eastAsia="仿宋_GB2312" w:hAnsi="仿宋"/>
                <w:sz w:val="24"/>
              </w:rPr>
            </w:pPr>
            <w:r>
              <w:rPr>
                <w:rFonts w:ascii="仿宋_GB2312" w:eastAsia="仿宋_GB2312" w:hAnsi="仿宋"/>
                <w:noProof/>
                <w:sz w:val="24"/>
              </w:rPr>
              <w:drawing>
                <wp:inline distT="0" distB="0" distL="0" distR="0">
                  <wp:extent cx="1195057" cy="1596265"/>
                  <wp:effectExtent l="0" t="0" r="5715" b="444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6704" cy="1625180"/>
                          </a:xfrm>
                          <a:prstGeom prst="rect">
                            <a:avLst/>
                          </a:prstGeom>
                          <a:noFill/>
                          <a:ln>
                            <a:noFill/>
                          </a:ln>
                        </pic:spPr>
                      </pic:pic>
                    </a:graphicData>
                  </a:graphic>
                </wp:inline>
              </w:drawing>
            </w:r>
          </w:p>
        </w:tc>
      </w:tr>
      <w:tr w:rsidR="00D017DD" w:rsidRPr="006F1CF8" w:rsidTr="00DE42AA">
        <w:trPr>
          <w:trHeight w:hRule="exact" w:val="594"/>
        </w:trPr>
        <w:tc>
          <w:tcPr>
            <w:tcW w:w="851" w:type="pct"/>
            <w:vAlign w:val="center"/>
          </w:tcPr>
          <w:p w:rsidR="00D017DD" w:rsidRPr="006F1CF8" w:rsidRDefault="00D017DD" w:rsidP="00DE42AA">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67" w:type="pct"/>
            <w:gridSpan w:val="2"/>
            <w:vAlign w:val="center"/>
          </w:tcPr>
          <w:p w:rsidR="00D017DD" w:rsidRPr="002708E2" w:rsidRDefault="00D017DD" w:rsidP="00DE42AA">
            <w:pPr>
              <w:spacing w:line="240" w:lineRule="exact"/>
              <w:jc w:val="center"/>
              <w:rPr>
                <w:rFonts w:ascii="仿宋_GB2312" w:eastAsia="仿宋_GB2312" w:hAnsi="仿宋"/>
                <w:szCs w:val="16"/>
              </w:rPr>
            </w:pPr>
            <w:r>
              <w:rPr>
                <w:rFonts w:ascii="仿宋_GB2312" w:eastAsia="仿宋_GB2312" w:hAnsi="仿宋" w:hint="eastAsia"/>
                <w:szCs w:val="16"/>
              </w:rPr>
              <w:t>研究生</w:t>
            </w:r>
            <w:r w:rsidRPr="002708E2">
              <w:rPr>
                <w:rFonts w:ascii="仿宋_GB2312" w:eastAsia="仿宋_GB2312" w:hAnsi="仿宋" w:hint="eastAsia"/>
                <w:szCs w:val="16"/>
              </w:rPr>
              <w:t>/博士</w:t>
            </w:r>
          </w:p>
        </w:tc>
        <w:tc>
          <w:tcPr>
            <w:tcW w:w="1170" w:type="pct"/>
            <w:vAlign w:val="center"/>
          </w:tcPr>
          <w:p w:rsidR="00D017DD" w:rsidRPr="006F1CF8" w:rsidRDefault="00D017DD" w:rsidP="00DE42AA">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998" w:type="pct"/>
            <w:vAlign w:val="center"/>
          </w:tcPr>
          <w:p w:rsidR="00D017DD" w:rsidRPr="002708E2" w:rsidRDefault="00D017DD" w:rsidP="00DE42AA">
            <w:pPr>
              <w:spacing w:line="240" w:lineRule="exact"/>
              <w:jc w:val="center"/>
              <w:rPr>
                <w:rFonts w:ascii="仿宋_GB2312" w:eastAsia="仿宋_GB2312" w:hAnsi="仿宋"/>
                <w:szCs w:val="16"/>
              </w:rPr>
            </w:pPr>
            <w:r w:rsidRPr="002708E2">
              <w:rPr>
                <w:rFonts w:ascii="仿宋_GB2312" w:eastAsia="仿宋_GB2312" w:hAnsi="仿宋" w:hint="eastAsia"/>
                <w:szCs w:val="16"/>
              </w:rPr>
              <w:t>水文学及水资源</w:t>
            </w:r>
          </w:p>
        </w:tc>
        <w:tc>
          <w:tcPr>
            <w:tcW w:w="1114" w:type="pct"/>
            <w:gridSpan w:val="2"/>
            <w:vMerge/>
            <w:vAlign w:val="center"/>
          </w:tcPr>
          <w:p w:rsidR="00D017DD" w:rsidRPr="006F1CF8" w:rsidRDefault="00D017DD" w:rsidP="00DE42AA">
            <w:pPr>
              <w:spacing w:line="500" w:lineRule="exact"/>
              <w:jc w:val="center"/>
              <w:rPr>
                <w:rFonts w:ascii="仿宋_GB2312" w:eastAsia="仿宋_GB2312" w:hAnsi="仿宋"/>
                <w:sz w:val="24"/>
              </w:rPr>
            </w:pPr>
          </w:p>
        </w:tc>
      </w:tr>
      <w:tr w:rsidR="00D017DD" w:rsidRPr="006F1CF8" w:rsidTr="00DE42AA">
        <w:trPr>
          <w:trHeight w:hRule="exact" w:val="594"/>
        </w:trPr>
        <w:tc>
          <w:tcPr>
            <w:tcW w:w="851" w:type="pct"/>
            <w:vAlign w:val="center"/>
          </w:tcPr>
          <w:p w:rsidR="00D017DD" w:rsidRPr="006F1CF8" w:rsidRDefault="00D017DD" w:rsidP="00DE42AA">
            <w:pPr>
              <w:spacing w:line="500" w:lineRule="exact"/>
              <w:jc w:val="center"/>
              <w:rPr>
                <w:rFonts w:ascii="仿宋_GB2312" w:eastAsia="仿宋_GB2312" w:hAnsi="仿宋"/>
                <w:sz w:val="24"/>
              </w:rPr>
            </w:pPr>
            <w:r w:rsidRPr="006F1CF8">
              <w:rPr>
                <w:rFonts w:ascii="仿宋_GB2312" w:eastAsia="仿宋_GB2312" w:hAnsi="仿宋" w:hint="eastAsia"/>
                <w:sz w:val="24"/>
              </w:rPr>
              <w:t>专技资格</w:t>
            </w:r>
          </w:p>
        </w:tc>
        <w:tc>
          <w:tcPr>
            <w:tcW w:w="867" w:type="pct"/>
            <w:gridSpan w:val="2"/>
            <w:vAlign w:val="center"/>
          </w:tcPr>
          <w:p w:rsidR="00D017DD" w:rsidRPr="002708E2" w:rsidRDefault="00D017DD" w:rsidP="00DE42AA">
            <w:pPr>
              <w:spacing w:line="240" w:lineRule="exact"/>
              <w:jc w:val="center"/>
              <w:rPr>
                <w:rFonts w:ascii="仿宋_GB2312" w:eastAsia="仿宋_GB2312" w:hAnsi="仿宋"/>
                <w:szCs w:val="16"/>
              </w:rPr>
            </w:pPr>
            <w:r>
              <w:rPr>
                <w:rFonts w:ascii="仿宋_GB2312" w:eastAsia="仿宋_GB2312" w:hAnsi="仿宋" w:hint="eastAsia"/>
                <w:szCs w:val="16"/>
              </w:rPr>
              <w:t>副高级</w:t>
            </w:r>
          </w:p>
        </w:tc>
        <w:tc>
          <w:tcPr>
            <w:tcW w:w="1170" w:type="pct"/>
            <w:vAlign w:val="center"/>
          </w:tcPr>
          <w:p w:rsidR="00D017DD" w:rsidRPr="006F1CF8" w:rsidRDefault="00D017DD" w:rsidP="00DE42AA">
            <w:pPr>
              <w:spacing w:line="500" w:lineRule="exact"/>
              <w:jc w:val="center"/>
              <w:rPr>
                <w:rFonts w:ascii="仿宋_GB2312" w:eastAsia="仿宋_GB2312" w:hAnsi="仿宋"/>
                <w:sz w:val="24"/>
              </w:rPr>
            </w:pPr>
            <w:r w:rsidRPr="006F1CF8">
              <w:rPr>
                <w:rFonts w:ascii="仿宋_GB2312" w:eastAsia="仿宋_GB2312" w:hAnsi="仿宋" w:hint="eastAsia"/>
                <w:sz w:val="24"/>
              </w:rPr>
              <w:t>取得资格</w:t>
            </w:r>
            <w:r>
              <w:rPr>
                <w:rFonts w:ascii="仿宋_GB2312" w:eastAsia="仿宋_GB2312" w:hAnsi="仿宋" w:hint="eastAsia"/>
                <w:sz w:val="24"/>
              </w:rPr>
              <w:t>时间</w:t>
            </w:r>
          </w:p>
        </w:tc>
        <w:tc>
          <w:tcPr>
            <w:tcW w:w="998" w:type="pct"/>
            <w:vAlign w:val="center"/>
          </w:tcPr>
          <w:p w:rsidR="00D017DD" w:rsidRPr="002708E2" w:rsidRDefault="00D017DD" w:rsidP="00DE42AA">
            <w:pPr>
              <w:spacing w:line="240" w:lineRule="exact"/>
              <w:jc w:val="center"/>
              <w:rPr>
                <w:rFonts w:ascii="仿宋_GB2312" w:eastAsia="仿宋_GB2312" w:hAnsi="仿宋"/>
                <w:szCs w:val="16"/>
              </w:rPr>
            </w:pPr>
            <w:r w:rsidRPr="002708E2">
              <w:rPr>
                <w:rFonts w:ascii="仿宋_GB2312" w:eastAsia="仿宋_GB2312" w:hAnsi="仿宋" w:hint="eastAsia"/>
                <w:szCs w:val="16"/>
              </w:rPr>
              <w:t>2</w:t>
            </w:r>
            <w:r w:rsidRPr="002708E2">
              <w:rPr>
                <w:rFonts w:ascii="仿宋_GB2312" w:eastAsia="仿宋_GB2312" w:hAnsi="仿宋"/>
                <w:szCs w:val="16"/>
              </w:rPr>
              <w:t>016</w:t>
            </w:r>
            <w:r>
              <w:rPr>
                <w:rFonts w:ascii="仿宋_GB2312" w:eastAsia="仿宋_GB2312" w:hAnsi="仿宋" w:hint="eastAsia"/>
                <w:szCs w:val="16"/>
              </w:rPr>
              <w:t>.01</w:t>
            </w:r>
          </w:p>
        </w:tc>
        <w:tc>
          <w:tcPr>
            <w:tcW w:w="1114" w:type="pct"/>
            <w:gridSpan w:val="2"/>
            <w:vMerge/>
            <w:vAlign w:val="center"/>
          </w:tcPr>
          <w:p w:rsidR="00D017DD" w:rsidRPr="006F1CF8" w:rsidRDefault="00D017DD" w:rsidP="00DE42AA">
            <w:pPr>
              <w:spacing w:line="500" w:lineRule="exact"/>
              <w:jc w:val="center"/>
              <w:rPr>
                <w:rFonts w:ascii="仿宋_GB2312" w:eastAsia="仿宋_GB2312" w:hAnsi="仿宋"/>
                <w:sz w:val="24"/>
              </w:rPr>
            </w:pPr>
          </w:p>
        </w:tc>
      </w:tr>
      <w:tr w:rsidR="00D017DD" w:rsidRPr="006F1CF8" w:rsidTr="00DE42AA">
        <w:trPr>
          <w:trHeight w:hRule="exact" w:val="561"/>
        </w:trPr>
        <w:tc>
          <w:tcPr>
            <w:tcW w:w="851" w:type="pct"/>
            <w:vAlign w:val="center"/>
          </w:tcPr>
          <w:p w:rsidR="00D017DD" w:rsidRPr="006F1CF8" w:rsidRDefault="00D017DD" w:rsidP="00DE42AA">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35" w:type="pct"/>
            <w:gridSpan w:val="4"/>
            <w:vAlign w:val="center"/>
          </w:tcPr>
          <w:p w:rsidR="00D017DD" w:rsidRPr="002708E2" w:rsidRDefault="00D017DD" w:rsidP="00DE42AA">
            <w:pPr>
              <w:spacing w:line="240" w:lineRule="exact"/>
              <w:jc w:val="center"/>
              <w:rPr>
                <w:rFonts w:ascii="仿宋_GB2312" w:eastAsia="仿宋_GB2312" w:hAnsi="仿宋"/>
                <w:szCs w:val="16"/>
              </w:rPr>
            </w:pPr>
            <w:r w:rsidRPr="002708E2">
              <w:rPr>
                <w:rFonts w:ascii="仿宋_GB2312" w:eastAsia="仿宋_GB2312" w:hAnsi="仿宋" w:hint="eastAsia"/>
                <w:szCs w:val="16"/>
              </w:rPr>
              <w:t>县域乡村振兴路径模式研究</w:t>
            </w:r>
            <w:r>
              <w:rPr>
                <w:rFonts w:ascii="仿宋_GB2312" w:eastAsia="仿宋_GB2312" w:hAnsi="仿宋" w:hint="eastAsia"/>
                <w:szCs w:val="16"/>
              </w:rPr>
              <w:t>；</w:t>
            </w:r>
            <w:r w:rsidRPr="002708E2">
              <w:rPr>
                <w:rFonts w:ascii="仿宋_GB2312" w:eastAsia="仿宋_GB2312" w:hAnsi="仿宋" w:hint="eastAsia"/>
                <w:szCs w:val="16"/>
              </w:rPr>
              <w:t>乡村发展建设</w:t>
            </w:r>
            <w:r>
              <w:rPr>
                <w:rFonts w:ascii="仿宋_GB2312" w:eastAsia="仿宋_GB2312" w:hAnsi="仿宋" w:hint="eastAsia"/>
                <w:szCs w:val="16"/>
              </w:rPr>
              <w:t>监测分析方法研究</w:t>
            </w:r>
          </w:p>
        </w:tc>
        <w:tc>
          <w:tcPr>
            <w:tcW w:w="1114" w:type="pct"/>
            <w:gridSpan w:val="2"/>
            <w:vMerge/>
            <w:vAlign w:val="center"/>
          </w:tcPr>
          <w:p w:rsidR="00D017DD" w:rsidRPr="006F1CF8" w:rsidRDefault="00D017DD" w:rsidP="00DE42AA">
            <w:pPr>
              <w:spacing w:line="500" w:lineRule="exact"/>
              <w:jc w:val="center"/>
              <w:rPr>
                <w:rFonts w:ascii="仿宋_GB2312" w:eastAsia="仿宋_GB2312" w:hAnsi="仿宋"/>
                <w:sz w:val="24"/>
              </w:rPr>
            </w:pPr>
          </w:p>
        </w:tc>
      </w:tr>
      <w:tr w:rsidR="00D017DD" w:rsidRPr="006F1CF8" w:rsidTr="00DE42AA">
        <w:trPr>
          <w:trHeight w:hRule="exact" w:val="570"/>
        </w:trPr>
        <w:tc>
          <w:tcPr>
            <w:tcW w:w="851" w:type="pct"/>
            <w:vAlign w:val="center"/>
          </w:tcPr>
          <w:p w:rsidR="00D017DD" w:rsidRPr="006F1CF8" w:rsidRDefault="00D017DD" w:rsidP="00DE42AA">
            <w:pPr>
              <w:spacing w:line="500" w:lineRule="exact"/>
              <w:jc w:val="center"/>
              <w:rPr>
                <w:rFonts w:ascii="仿宋_GB2312" w:eastAsia="仿宋_GB2312" w:hAnsi="仿宋"/>
                <w:sz w:val="24"/>
              </w:rPr>
            </w:pPr>
            <w:r w:rsidRPr="006F1CF8">
              <w:rPr>
                <w:rFonts w:ascii="仿宋_GB2312" w:eastAsia="仿宋_GB2312" w:hAnsi="仿宋" w:hint="eastAsia"/>
                <w:sz w:val="24"/>
              </w:rPr>
              <w:t>联系电话</w:t>
            </w:r>
          </w:p>
        </w:tc>
        <w:tc>
          <w:tcPr>
            <w:tcW w:w="867" w:type="pct"/>
            <w:gridSpan w:val="2"/>
            <w:vAlign w:val="center"/>
          </w:tcPr>
          <w:p w:rsidR="00D017DD" w:rsidRPr="002708E2" w:rsidRDefault="00D017DD" w:rsidP="00DE42AA">
            <w:pPr>
              <w:spacing w:line="240" w:lineRule="exact"/>
              <w:jc w:val="center"/>
              <w:rPr>
                <w:rFonts w:ascii="仿宋_GB2312" w:eastAsia="仿宋_GB2312" w:hAnsi="仿宋"/>
                <w:szCs w:val="16"/>
              </w:rPr>
            </w:pPr>
            <w:r w:rsidRPr="002708E2">
              <w:rPr>
                <w:rFonts w:ascii="仿宋_GB2312" w:eastAsia="仿宋_GB2312" w:hAnsi="仿宋"/>
                <w:szCs w:val="16"/>
              </w:rPr>
              <w:t>59197</w:t>
            </w:r>
            <w:r>
              <w:rPr>
                <w:rFonts w:ascii="仿宋_GB2312" w:eastAsia="仿宋_GB2312" w:hAnsi="仿宋"/>
                <w:szCs w:val="16"/>
              </w:rPr>
              <w:t>112</w:t>
            </w:r>
          </w:p>
        </w:tc>
        <w:tc>
          <w:tcPr>
            <w:tcW w:w="1170" w:type="pct"/>
            <w:vAlign w:val="center"/>
          </w:tcPr>
          <w:p w:rsidR="00D017DD" w:rsidRPr="006F1CF8" w:rsidRDefault="00D017DD" w:rsidP="00DE42AA">
            <w:pPr>
              <w:spacing w:line="500" w:lineRule="exact"/>
              <w:jc w:val="center"/>
              <w:rPr>
                <w:rFonts w:ascii="仿宋_GB2312" w:eastAsia="仿宋_GB2312" w:hAnsi="仿宋"/>
                <w:sz w:val="24"/>
              </w:rPr>
            </w:pPr>
            <w:r w:rsidRPr="006F1CF8">
              <w:rPr>
                <w:rFonts w:ascii="仿宋_GB2312" w:eastAsia="仿宋_GB2312" w:hAnsi="仿宋" w:hint="eastAsia"/>
                <w:sz w:val="24"/>
              </w:rPr>
              <w:t>E-mail</w:t>
            </w:r>
          </w:p>
        </w:tc>
        <w:tc>
          <w:tcPr>
            <w:tcW w:w="998" w:type="pct"/>
            <w:vAlign w:val="center"/>
          </w:tcPr>
          <w:p w:rsidR="00D017DD" w:rsidRPr="002708E2" w:rsidRDefault="00D017DD" w:rsidP="00DE42AA">
            <w:pPr>
              <w:spacing w:line="240" w:lineRule="exact"/>
              <w:jc w:val="center"/>
              <w:rPr>
                <w:rFonts w:ascii="仿宋_GB2312" w:eastAsia="仿宋_GB2312" w:hAnsi="仿宋"/>
                <w:szCs w:val="16"/>
              </w:rPr>
            </w:pPr>
            <w:r>
              <w:rPr>
                <w:rFonts w:ascii="仿宋_GB2312" w:eastAsia="仿宋_GB2312" w:hAnsi="仿宋"/>
                <w:szCs w:val="16"/>
              </w:rPr>
              <w:t>L</w:t>
            </w:r>
            <w:r>
              <w:rPr>
                <w:rFonts w:ascii="仿宋_GB2312" w:eastAsia="仿宋_GB2312" w:hAnsi="仿宋" w:hint="eastAsia"/>
                <w:szCs w:val="16"/>
              </w:rPr>
              <w:t>j</w:t>
            </w:r>
            <w:r>
              <w:rPr>
                <w:rFonts w:ascii="仿宋_GB2312" w:eastAsia="仿宋_GB2312" w:hAnsi="仿宋"/>
                <w:szCs w:val="16"/>
              </w:rPr>
              <w:t>15408</w:t>
            </w:r>
            <w:r>
              <w:rPr>
                <w:rFonts w:ascii="仿宋_GB2312" w:eastAsia="仿宋_GB2312" w:hAnsi="仿宋" w:hint="eastAsia"/>
                <w:szCs w:val="16"/>
              </w:rPr>
              <w:t>@</w:t>
            </w:r>
            <w:r>
              <w:rPr>
                <w:rFonts w:ascii="仿宋_GB2312" w:eastAsia="仿宋_GB2312" w:hAnsi="仿宋"/>
                <w:szCs w:val="16"/>
              </w:rPr>
              <w:t>163.</w:t>
            </w:r>
            <w:r>
              <w:rPr>
                <w:rFonts w:ascii="仿宋_GB2312" w:eastAsia="仿宋_GB2312" w:hAnsi="仿宋" w:hint="eastAsia"/>
                <w:szCs w:val="16"/>
              </w:rPr>
              <w:t>com</w:t>
            </w:r>
          </w:p>
        </w:tc>
        <w:tc>
          <w:tcPr>
            <w:tcW w:w="1114" w:type="pct"/>
            <w:gridSpan w:val="2"/>
            <w:vMerge/>
            <w:vAlign w:val="center"/>
          </w:tcPr>
          <w:p w:rsidR="00D017DD" w:rsidRPr="006F1CF8" w:rsidRDefault="00D017DD" w:rsidP="00DE42AA">
            <w:pPr>
              <w:spacing w:line="500" w:lineRule="exact"/>
              <w:jc w:val="center"/>
              <w:rPr>
                <w:rFonts w:ascii="仿宋_GB2312" w:eastAsia="仿宋_GB2312" w:hAnsi="仿宋"/>
                <w:sz w:val="24"/>
              </w:rPr>
            </w:pPr>
          </w:p>
        </w:tc>
      </w:tr>
      <w:tr w:rsidR="00D017DD" w:rsidRPr="006F1CF8" w:rsidTr="00DE42AA">
        <w:trPr>
          <w:trHeight w:hRule="exact" w:val="570"/>
        </w:trPr>
        <w:tc>
          <w:tcPr>
            <w:tcW w:w="851" w:type="pct"/>
            <w:vAlign w:val="center"/>
          </w:tcPr>
          <w:p w:rsidR="00D017DD" w:rsidRPr="006F1CF8" w:rsidRDefault="00D017DD" w:rsidP="00DE42AA">
            <w:pPr>
              <w:spacing w:line="500" w:lineRule="exact"/>
              <w:jc w:val="center"/>
              <w:rPr>
                <w:rFonts w:ascii="仿宋_GB2312" w:eastAsia="仿宋_GB2312" w:hAnsi="仿宋"/>
                <w:sz w:val="24"/>
              </w:rPr>
            </w:pPr>
            <w:r>
              <w:rPr>
                <w:rFonts w:ascii="仿宋_GB2312" w:eastAsia="仿宋_GB2312" w:hAnsi="仿宋" w:cs="宋体" w:hint="eastAsia"/>
                <w:bCs/>
                <w:sz w:val="24"/>
              </w:rPr>
              <w:t>招生</w:t>
            </w:r>
            <w:r w:rsidRPr="006F1CF8">
              <w:rPr>
                <w:rFonts w:ascii="仿宋_GB2312" w:eastAsia="仿宋_GB2312" w:hAnsi="仿宋" w:cs="宋体" w:hint="eastAsia"/>
                <w:bCs/>
                <w:sz w:val="24"/>
              </w:rPr>
              <w:t>专业</w:t>
            </w:r>
          </w:p>
        </w:tc>
        <w:tc>
          <w:tcPr>
            <w:tcW w:w="2037" w:type="pct"/>
            <w:gridSpan w:val="3"/>
            <w:vAlign w:val="center"/>
          </w:tcPr>
          <w:p w:rsidR="00D017DD" w:rsidRPr="002708E2" w:rsidRDefault="00D017DD" w:rsidP="00DE42AA">
            <w:pPr>
              <w:spacing w:line="240" w:lineRule="exact"/>
              <w:jc w:val="center"/>
              <w:rPr>
                <w:rFonts w:ascii="仿宋_GB2312" w:eastAsia="仿宋_GB2312" w:hAnsi="仿宋"/>
                <w:szCs w:val="16"/>
              </w:rPr>
            </w:pPr>
            <w:r>
              <w:rPr>
                <w:rFonts w:ascii="仿宋_GB2312" w:eastAsia="仿宋_GB2312" w:hAnsi="仿宋" w:hint="eastAsia"/>
                <w:szCs w:val="16"/>
              </w:rPr>
              <w:t>农业经济管理、农村发展或相关专业</w:t>
            </w:r>
          </w:p>
        </w:tc>
        <w:tc>
          <w:tcPr>
            <w:tcW w:w="998" w:type="pct"/>
            <w:vAlign w:val="center"/>
          </w:tcPr>
          <w:p w:rsidR="00D017DD" w:rsidRPr="006F1CF8" w:rsidRDefault="00D017DD" w:rsidP="00DE42AA">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14" w:type="pct"/>
            <w:gridSpan w:val="2"/>
            <w:vAlign w:val="center"/>
          </w:tcPr>
          <w:p w:rsidR="00D017DD" w:rsidRPr="001A5E59" w:rsidRDefault="00D017DD" w:rsidP="00DE42AA">
            <w:pPr>
              <w:spacing w:line="240" w:lineRule="exact"/>
              <w:jc w:val="center"/>
              <w:rPr>
                <w:rFonts w:ascii="仿宋_GB2312" w:eastAsia="仿宋_GB2312" w:hAnsi="仿宋"/>
                <w:szCs w:val="16"/>
              </w:rPr>
            </w:pPr>
            <w:r w:rsidRPr="001A5E59">
              <w:rPr>
                <w:rFonts w:ascii="仿宋_GB2312" w:eastAsia="仿宋_GB2312" w:hAnsi="仿宋" w:hint="eastAsia"/>
                <w:szCs w:val="16"/>
              </w:rPr>
              <w:t>县域乡村振兴路径模式研究</w:t>
            </w:r>
          </w:p>
        </w:tc>
      </w:tr>
      <w:tr w:rsidR="00D017DD" w:rsidRPr="006F1CF8" w:rsidTr="00DE42AA">
        <w:trPr>
          <w:trHeight w:hRule="exact" w:val="563"/>
        </w:trPr>
        <w:tc>
          <w:tcPr>
            <w:tcW w:w="1718" w:type="pct"/>
            <w:gridSpan w:val="3"/>
            <w:vAlign w:val="center"/>
          </w:tcPr>
          <w:p w:rsidR="00D017DD" w:rsidRPr="006F1CF8" w:rsidRDefault="00D017DD" w:rsidP="00DE42AA">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博士后研究课题名称</w:t>
            </w:r>
          </w:p>
        </w:tc>
        <w:tc>
          <w:tcPr>
            <w:tcW w:w="2168" w:type="pct"/>
            <w:gridSpan w:val="2"/>
            <w:vAlign w:val="center"/>
          </w:tcPr>
          <w:p w:rsidR="00D017DD" w:rsidRPr="002708E2" w:rsidRDefault="00D017DD" w:rsidP="00DE42AA">
            <w:pPr>
              <w:spacing w:line="240" w:lineRule="exact"/>
              <w:jc w:val="center"/>
              <w:rPr>
                <w:rFonts w:ascii="仿宋_GB2312" w:eastAsia="仿宋_GB2312" w:hAnsi="仿宋"/>
                <w:szCs w:val="16"/>
              </w:rPr>
            </w:pPr>
            <w:r>
              <w:rPr>
                <w:rFonts w:ascii="仿宋_GB2312" w:eastAsia="仿宋_GB2312" w:hAnsi="仿宋" w:hint="eastAsia"/>
                <w:szCs w:val="16"/>
              </w:rPr>
              <w:t>县域</w:t>
            </w:r>
            <w:r w:rsidRPr="002708E2">
              <w:rPr>
                <w:rFonts w:ascii="仿宋_GB2312" w:eastAsia="仿宋_GB2312" w:hAnsi="仿宋" w:hint="eastAsia"/>
                <w:szCs w:val="16"/>
              </w:rPr>
              <w:t>乡村振兴进展</w:t>
            </w:r>
            <w:r>
              <w:rPr>
                <w:rFonts w:ascii="仿宋_GB2312" w:eastAsia="仿宋_GB2312" w:hAnsi="仿宋" w:hint="eastAsia"/>
                <w:szCs w:val="16"/>
              </w:rPr>
              <w:t>与</w:t>
            </w:r>
            <w:r w:rsidRPr="002708E2">
              <w:rPr>
                <w:rFonts w:ascii="仿宋_GB2312" w:eastAsia="仿宋_GB2312" w:hAnsi="仿宋" w:hint="eastAsia"/>
                <w:szCs w:val="16"/>
              </w:rPr>
              <w:t>评价指标体系研究</w:t>
            </w:r>
          </w:p>
        </w:tc>
        <w:tc>
          <w:tcPr>
            <w:tcW w:w="708" w:type="pct"/>
            <w:vAlign w:val="center"/>
          </w:tcPr>
          <w:p w:rsidR="00D017DD" w:rsidRPr="006F1CF8" w:rsidRDefault="00D017DD" w:rsidP="00DE42AA">
            <w:pPr>
              <w:spacing w:line="500" w:lineRule="exact"/>
              <w:jc w:val="center"/>
              <w:rPr>
                <w:rFonts w:ascii="仿宋_GB2312" w:eastAsia="仿宋_GB2312" w:hAnsi="仿宋"/>
                <w:sz w:val="24"/>
              </w:rPr>
            </w:pPr>
            <w:r w:rsidRPr="006F1CF8">
              <w:rPr>
                <w:rFonts w:ascii="仿宋_GB2312" w:eastAsia="仿宋_GB2312" w:hAnsi="仿宋" w:hint="eastAsia"/>
                <w:sz w:val="24"/>
              </w:rPr>
              <w:t>招生计划</w:t>
            </w:r>
            <w:r>
              <w:rPr>
                <w:rFonts w:ascii="仿宋_GB2312" w:eastAsia="仿宋_GB2312" w:hAnsi="仿宋" w:hint="eastAsia"/>
                <w:sz w:val="24"/>
              </w:rPr>
              <w:t>数</w:t>
            </w:r>
          </w:p>
        </w:tc>
        <w:tc>
          <w:tcPr>
            <w:tcW w:w="406" w:type="pct"/>
            <w:vAlign w:val="center"/>
          </w:tcPr>
          <w:p w:rsidR="00D017DD" w:rsidRPr="006F1CF8" w:rsidRDefault="00D017DD" w:rsidP="00DE42AA">
            <w:pPr>
              <w:spacing w:line="500" w:lineRule="exact"/>
              <w:jc w:val="center"/>
              <w:rPr>
                <w:rFonts w:ascii="仿宋_GB2312" w:eastAsia="仿宋_GB2312" w:hAnsi="仿宋"/>
                <w:sz w:val="24"/>
              </w:rPr>
            </w:pPr>
            <w:r>
              <w:rPr>
                <w:rFonts w:ascii="仿宋_GB2312" w:eastAsia="仿宋_GB2312" w:hAnsi="仿宋" w:hint="eastAsia"/>
                <w:sz w:val="24"/>
              </w:rPr>
              <w:t>1</w:t>
            </w:r>
          </w:p>
        </w:tc>
      </w:tr>
      <w:tr w:rsidR="00D017DD" w:rsidRPr="006F1CF8" w:rsidTr="00DE42AA">
        <w:trPr>
          <w:trHeight w:val="828"/>
        </w:trPr>
        <w:tc>
          <w:tcPr>
            <w:tcW w:w="912" w:type="pct"/>
            <w:gridSpan w:val="2"/>
            <w:vAlign w:val="center"/>
          </w:tcPr>
          <w:p w:rsidR="00D017DD" w:rsidRPr="006F1CF8" w:rsidRDefault="00D017DD" w:rsidP="00DE42AA">
            <w:pPr>
              <w:spacing w:line="500" w:lineRule="exact"/>
              <w:jc w:val="center"/>
              <w:rPr>
                <w:rFonts w:ascii="仿宋_GB2312" w:eastAsia="仿宋_GB2312" w:hAnsi="仿宋"/>
                <w:sz w:val="24"/>
              </w:rPr>
            </w:pPr>
          </w:p>
          <w:p w:rsidR="00D017DD" w:rsidRDefault="00D017DD" w:rsidP="00DE42AA">
            <w:pPr>
              <w:spacing w:line="500" w:lineRule="exact"/>
              <w:jc w:val="center"/>
              <w:rPr>
                <w:rFonts w:ascii="仿宋_GB2312" w:eastAsia="仿宋_GB2312" w:hAnsi="仿宋" w:hint="eastAsia"/>
                <w:sz w:val="24"/>
              </w:rPr>
            </w:pPr>
            <w:r w:rsidRPr="006F1CF8">
              <w:rPr>
                <w:rFonts w:ascii="仿宋_GB2312" w:eastAsia="仿宋_GB2312" w:hAnsi="仿宋" w:hint="eastAsia"/>
                <w:sz w:val="24"/>
              </w:rPr>
              <w:t>业务工作</w:t>
            </w:r>
          </w:p>
          <w:p w:rsidR="00D017DD" w:rsidRPr="006F1CF8" w:rsidRDefault="00D017DD" w:rsidP="00DE42AA">
            <w:pPr>
              <w:spacing w:line="500" w:lineRule="exact"/>
              <w:jc w:val="center"/>
              <w:rPr>
                <w:rFonts w:ascii="仿宋_GB2312" w:eastAsia="仿宋_GB2312" w:hAnsi="仿宋"/>
                <w:sz w:val="24"/>
              </w:rPr>
            </w:pPr>
            <w:r w:rsidRPr="006F1CF8">
              <w:rPr>
                <w:rFonts w:ascii="仿宋_GB2312" w:eastAsia="仿宋_GB2312" w:hAnsi="仿宋" w:hint="eastAsia"/>
                <w:sz w:val="24"/>
              </w:rPr>
              <w:t>简介</w:t>
            </w:r>
          </w:p>
        </w:tc>
        <w:tc>
          <w:tcPr>
            <w:tcW w:w="4088" w:type="pct"/>
            <w:gridSpan w:val="5"/>
          </w:tcPr>
          <w:p w:rsidR="00D017DD" w:rsidRPr="006F1CF8" w:rsidRDefault="00D017DD" w:rsidP="00DE42AA">
            <w:pPr>
              <w:spacing w:line="500" w:lineRule="exact"/>
              <w:ind w:firstLineChars="200" w:firstLine="480"/>
              <w:rPr>
                <w:rFonts w:ascii="仿宋_GB2312" w:eastAsia="仿宋_GB2312" w:hAnsi="仿宋"/>
                <w:sz w:val="24"/>
              </w:rPr>
            </w:pPr>
            <w:r>
              <w:rPr>
                <w:rFonts w:ascii="仿宋_GB2312" w:eastAsia="仿宋_GB2312" w:hAnsi="仿宋" w:hint="eastAsia"/>
                <w:sz w:val="24"/>
              </w:rPr>
              <w:t>围绕乡村发展、乡村建设等乡村振兴重点工作，聚焦</w:t>
            </w:r>
            <w:r w:rsidRPr="00D54A5D">
              <w:rPr>
                <w:rFonts w:ascii="仿宋_GB2312" w:eastAsia="仿宋_GB2312" w:hAnsi="仿宋" w:hint="eastAsia"/>
                <w:sz w:val="24"/>
              </w:rPr>
              <w:t>县域乡村振兴路径模式</w:t>
            </w:r>
            <w:r>
              <w:rPr>
                <w:rFonts w:ascii="仿宋_GB2312" w:eastAsia="仿宋_GB2312" w:hAnsi="仿宋" w:hint="eastAsia"/>
                <w:sz w:val="24"/>
              </w:rPr>
              <w:t>、</w:t>
            </w:r>
            <w:r w:rsidRPr="00D54A5D">
              <w:rPr>
                <w:rFonts w:ascii="仿宋_GB2312" w:eastAsia="仿宋_GB2312" w:hAnsi="仿宋" w:hint="eastAsia"/>
                <w:sz w:val="24"/>
              </w:rPr>
              <w:t>乡村发展建设监测分析方法</w:t>
            </w:r>
            <w:r>
              <w:rPr>
                <w:rFonts w:ascii="仿宋_GB2312" w:eastAsia="仿宋_GB2312" w:hAnsi="仿宋" w:hint="eastAsia"/>
                <w:sz w:val="24"/>
              </w:rPr>
              <w:t>等领域，依托乡村振兴示范县创建管理、乡村建设监测分析项目等工作平台，综合运用</w:t>
            </w:r>
            <w:r w:rsidRPr="00D54A5D">
              <w:rPr>
                <w:rFonts w:ascii="仿宋_GB2312" w:eastAsia="仿宋_GB2312" w:hAnsi="仿宋" w:hint="eastAsia"/>
                <w:sz w:val="24"/>
              </w:rPr>
              <w:t>产业经济</w:t>
            </w:r>
            <w:r>
              <w:rPr>
                <w:rFonts w:ascii="仿宋_GB2312" w:eastAsia="仿宋_GB2312" w:hAnsi="仿宋" w:hint="eastAsia"/>
                <w:sz w:val="24"/>
              </w:rPr>
              <w:t>、</w:t>
            </w:r>
            <w:r w:rsidRPr="00D54A5D">
              <w:rPr>
                <w:rFonts w:ascii="仿宋_GB2312" w:eastAsia="仿宋_GB2312" w:hAnsi="仿宋" w:hint="eastAsia"/>
                <w:sz w:val="24"/>
              </w:rPr>
              <w:t>城乡规划、农业工程、</w:t>
            </w:r>
            <w:r>
              <w:rPr>
                <w:rFonts w:ascii="仿宋_GB2312" w:eastAsia="仿宋_GB2312" w:hAnsi="仿宋" w:hint="eastAsia"/>
                <w:sz w:val="24"/>
              </w:rPr>
              <w:t>地理信息</w:t>
            </w:r>
            <w:r w:rsidRPr="00D54A5D">
              <w:rPr>
                <w:rFonts w:ascii="仿宋_GB2312" w:eastAsia="仿宋_GB2312" w:hAnsi="仿宋" w:hint="eastAsia"/>
                <w:sz w:val="24"/>
              </w:rPr>
              <w:t>等</w:t>
            </w:r>
            <w:r>
              <w:rPr>
                <w:rFonts w:ascii="仿宋_GB2312" w:eastAsia="仿宋_GB2312" w:hAnsi="仿宋" w:hint="eastAsia"/>
                <w:sz w:val="24"/>
              </w:rPr>
              <w:t>多</w:t>
            </w:r>
            <w:r w:rsidRPr="00D54A5D">
              <w:rPr>
                <w:rFonts w:ascii="仿宋_GB2312" w:eastAsia="仿宋_GB2312" w:hAnsi="仿宋" w:hint="eastAsia"/>
                <w:sz w:val="24"/>
              </w:rPr>
              <w:t>学科</w:t>
            </w:r>
            <w:r>
              <w:rPr>
                <w:rFonts w:ascii="仿宋_GB2312" w:eastAsia="仿宋_GB2312" w:hAnsi="仿宋" w:hint="eastAsia"/>
                <w:sz w:val="24"/>
              </w:rPr>
              <w:t>理论与</w:t>
            </w:r>
            <w:r w:rsidRPr="00D54A5D">
              <w:rPr>
                <w:rFonts w:ascii="仿宋_GB2312" w:eastAsia="仿宋_GB2312" w:hAnsi="仿宋" w:hint="eastAsia"/>
                <w:sz w:val="24"/>
              </w:rPr>
              <w:t>方法</w:t>
            </w:r>
            <w:r>
              <w:rPr>
                <w:rFonts w:ascii="仿宋_GB2312" w:eastAsia="仿宋_GB2312" w:hAnsi="仿宋" w:hint="eastAsia"/>
                <w:sz w:val="24"/>
              </w:rPr>
              <w:t>，建立反映和评价乡村振兴进展的综合性指标体系，集成创新乡村发展和建设监测调查分析方法，归纳总结不同区域县域推进乡村振兴的典型路径模式，相关研究成果可广泛服务于各级乡村振兴实践。</w:t>
            </w:r>
          </w:p>
        </w:tc>
      </w:tr>
      <w:tr w:rsidR="00D017DD" w:rsidRPr="006F1CF8" w:rsidTr="00DE42AA">
        <w:trPr>
          <w:trHeight w:val="4101"/>
        </w:trPr>
        <w:tc>
          <w:tcPr>
            <w:tcW w:w="912" w:type="pct"/>
            <w:gridSpan w:val="2"/>
            <w:vAlign w:val="center"/>
          </w:tcPr>
          <w:p w:rsidR="00D017DD" w:rsidRPr="006F1CF8" w:rsidRDefault="00D017DD" w:rsidP="00DE42AA">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博士后研究课题简介</w:t>
            </w:r>
          </w:p>
        </w:tc>
        <w:tc>
          <w:tcPr>
            <w:tcW w:w="4088" w:type="pct"/>
            <w:gridSpan w:val="5"/>
          </w:tcPr>
          <w:p w:rsidR="00D017DD" w:rsidRPr="006F1CF8" w:rsidRDefault="00D017DD" w:rsidP="00DE42AA">
            <w:pPr>
              <w:spacing w:line="500" w:lineRule="exact"/>
              <w:ind w:firstLineChars="200" w:firstLine="480"/>
              <w:rPr>
                <w:rFonts w:ascii="仿宋_GB2312" w:eastAsia="仿宋_GB2312" w:hAnsi="仿宋"/>
                <w:sz w:val="24"/>
              </w:rPr>
            </w:pPr>
            <w:r w:rsidRPr="00DD3D93">
              <w:rPr>
                <w:rFonts w:ascii="仿宋_GB2312" w:eastAsia="仿宋_GB2312" w:hAnsi="仿宋" w:hint="eastAsia"/>
                <w:sz w:val="24"/>
              </w:rPr>
              <w:t>聚焦</w:t>
            </w:r>
            <w:r>
              <w:rPr>
                <w:rFonts w:ascii="仿宋_GB2312" w:eastAsia="仿宋_GB2312" w:hAnsi="仿宋" w:hint="eastAsia"/>
                <w:sz w:val="24"/>
              </w:rPr>
              <w:t>乡村发展、乡村建设、乡村治理等</w:t>
            </w:r>
            <w:r w:rsidRPr="00DD3D93">
              <w:rPr>
                <w:rFonts w:ascii="仿宋_GB2312" w:eastAsia="仿宋_GB2312" w:hAnsi="仿宋" w:hint="eastAsia"/>
                <w:sz w:val="24"/>
              </w:rPr>
              <w:t>乡村振兴</w:t>
            </w:r>
            <w:r>
              <w:rPr>
                <w:rFonts w:ascii="仿宋_GB2312" w:eastAsia="仿宋_GB2312" w:hAnsi="仿宋" w:hint="eastAsia"/>
                <w:sz w:val="24"/>
              </w:rPr>
              <w:t>重点工作，锚定全面推进乡村振兴和农业农村现代化</w:t>
            </w:r>
            <w:r w:rsidRPr="00DD3D93">
              <w:rPr>
                <w:rFonts w:ascii="仿宋_GB2312" w:eastAsia="仿宋_GB2312" w:hAnsi="仿宋" w:hint="eastAsia"/>
                <w:sz w:val="24"/>
              </w:rPr>
              <w:t>目标任务，</w:t>
            </w:r>
            <w:r>
              <w:rPr>
                <w:rFonts w:ascii="仿宋_GB2312" w:eastAsia="仿宋_GB2312" w:hAnsi="仿宋" w:hint="eastAsia"/>
                <w:sz w:val="24"/>
              </w:rPr>
              <w:t>结合使农村基本具备现代生活条件目标，坚持</w:t>
            </w:r>
            <w:r w:rsidRPr="00DD3D93">
              <w:rPr>
                <w:rFonts w:ascii="仿宋_GB2312" w:eastAsia="仿宋_GB2312" w:hAnsi="仿宋" w:hint="eastAsia"/>
                <w:sz w:val="24"/>
              </w:rPr>
              <w:t>区域差异性</w:t>
            </w:r>
            <w:r>
              <w:rPr>
                <w:rFonts w:ascii="仿宋_GB2312" w:eastAsia="仿宋_GB2312" w:hAnsi="仿宋" w:hint="eastAsia"/>
                <w:sz w:val="24"/>
              </w:rPr>
              <w:t>和广泛适用性相结合</w:t>
            </w:r>
            <w:r w:rsidRPr="00DD3D93">
              <w:rPr>
                <w:rFonts w:ascii="仿宋_GB2312" w:eastAsia="仿宋_GB2312" w:hAnsi="仿宋" w:hint="eastAsia"/>
                <w:sz w:val="24"/>
              </w:rPr>
              <w:t>，坚持定性与定量相结合，</w:t>
            </w:r>
            <w:r>
              <w:rPr>
                <w:rFonts w:ascii="仿宋_GB2312" w:eastAsia="仿宋_GB2312" w:hAnsi="仿宋" w:hint="eastAsia"/>
                <w:sz w:val="24"/>
              </w:rPr>
              <w:t>以县域为主要研究单元，</w:t>
            </w:r>
            <w:r w:rsidRPr="00DD3D93">
              <w:rPr>
                <w:rFonts w:ascii="仿宋_GB2312" w:eastAsia="仿宋_GB2312" w:hAnsi="仿宋" w:hint="eastAsia"/>
                <w:sz w:val="24"/>
              </w:rPr>
              <w:t>以可获得的定量指标为主，构建客观反映乡村振兴进展的指标体系框架，</w:t>
            </w:r>
            <w:r>
              <w:rPr>
                <w:rFonts w:ascii="仿宋_GB2312" w:eastAsia="仿宋_GB2312" w:hAnsi="仿宋" w:hint="eastAsia"/>
                <w:sz w:val="24"/>
              </w:rPr>
              <w:t>建立评价乡村振兴进展的</w:t>
            </w:r>
            <w:r w:rsidRPr="00DD3D93">
              <w:rPr>
                <w:rFonts w:ascii="仿宋_GB2312" w:eastAsia="仿宋_GB2312" w:hAnsi="仿宋" w:hint="eastAsia"/>
                <w:sz w:val="24"/>
              </w:rPr>
              <w:t>数据分析模型，</w:t>
            </w:r>
            <w:r>
              <w:rPr>
                <w:rFonts w:ascii="仿宋_GB2312" w:eastAsia="仿宋_GB2312" w:hAnsi="仿宋" w:hint="eastAsia"/>
                <w:sz w:val="24"/>
              </w:rPr>
              <w:t>选择不同区域典型县域进行乡村振兴进展评价和对比分析，基于评价及比较分析，提出加快推进乡村振兴的针对性对策建议。</w:t>
            </w:r>
          </w:p>
        </w:tc>
      </w:tr>
    </w:tbl>
    <w:p w:rsidR="00D017DD" w:rsidRPr="00D017DD" w:rsidRDefault="00D017DD">
      <w:pPr>
        <w:widowControl/>
        <w:jc w:val="left"/>
        <w:rPr>
          <w:rFonts w:ascii="仿宋_GB2312" w:eastAsia="仿宋_GB2312" w:hAnsi="华文中宋"/>
          <w:szCs w:val="21"/>
        </w:rPr>
      </w:pPr>
    </w:p>
    <w:p w:rsidR="00D42B2E" w:rsidRDefault="00D42B2E" w:rsidP="009D4864">
      <w:pPr>
        <w:spacing w:line="400" w:lineRule="exact"/>
        <w:rPr>
          <w:rFonts w:ascii="仿宋_GB2312" w:eastAsia="仿宋_GB2312" w:hAnsi="华文中宋"/>
          <w:szCs w:val="21"/>
        </w:rPr>
      </w:pPr>
    </w:p>
    <w:tbl>
      <w:tblPr>
        <w:tblW w:w="5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9"/>
        <w:gridCol w:w="104"/>
        <w:gridCol w:w="1435"/>
        <w:gridCol w:w="1680"/>
        <w:gridCol w:w="2045"/>
        <w:gridCol w:w="1544"/>
        <w:gridCol w:w="1083"/>
      </w:tblGrid>
      <w:tr w:rsidR="007211A2" w:rsidTr="004C043D">
        <w:trPr>
          <w:trHeight w:hRule="exact" w:val="594"/>
        </w:trPr>
        <w:tc>
          <w:tcPr>
            <w:tcW w:w="744"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830" w:type="pct"/>
            <w:gridSpan w:val="2"/>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王希卓</w:t>
            </w:r>
          </w:p>
        </w:tc>
        <w:tc>
          <w:tcPr>
            <w:tcW w:w="906"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103" w:type="pct"/>
            <w:vAlign w:val="center"/>
          </w:tcPr>
          <w:p w:rsidR="007211A2" w:rsidRPr="009D4864" w:rsidRDefault="007211A2" w:rsidP="009D4864">
            <w:pPr>
              <w:spacing w:line="500" w:lineRule="exact"/>
              <w:jc w:val="center"/>
              <w:rPr>
                <w:rFonts w:ascii="仿宋_GB2312" w:eastAsia="仿宋_GB2312" w:hAnsi="仿宋"/>
                <w:szCs w:val="21"/>
              </w:rPr>
            </w:pPr>
            <w:r w:rsidRPr="009D4864">
              <w:rPr>
                <w:rFonts w:ascii="仿宋_GB2312" w:eastAsia="仿宋_GB2312" w:hAnsi="仿宋" w:hint="eastAsia"/>
                <w:szCs w:val="21"/>
              </w:rPr>
              <w:t>副所长/</w:t>
            </w:r>
            <w:r w:rsidR="009D4864" w:rsidRPr="009D4864">
              <w:rPr>
                <w:rFonts w:ascii="仿宋_GB2312" w:eastAsia="仿宋_GB2312" w:hAnsi="仿宋" w:hint="eastAsia"/>
                <w:szCs w:val="21"/>
              </w:rPr>
              <w:t>高级工程师</w:t>
            </w:r>
          </w:p>
        </w:tc>
        <w:tc>
          <w:tcPr>
            <w:tcW w:w="1417" w:type="pct"/>
            <w:gridSpan w:val="2"/>
            <w:vMerge w:val="restar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noProof/>
                <w:sz w:val="24"/>
              </w:rPr>
              <w:drawing>
                <wp:anchor distT="0" distB="0" distL="114300" distR="114300" simplePos="0" relativeHeight="251663360" behindDoc="1" locked="0" layoutInCell="1" allowOverlap="1">
                  <wp:simplePos x="0" y="0"/>
                  <wp:positionH relativeFrom="column">
                    <wp:posOffset>155575</wp:posOffset>
                  </wp:positionH>
                  <wp:positionV relativeFrom="paragraph">
                    <wp:posOffset>-1905</wp:posOffset>
                  </wp:positionV>
                  <wp:extent cx="1390650" cy="1685925"/>
                  <wp:effectExtent l="19050" t="0" r="0" b="0"/>
                  <wp:wrapNone/>
                  <wp:docPr id="13" name="图片 1" descr="ae3782e117d02afd0c186354137d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e3782e117d02afd0c186354137dc37"/>
                          <pic:cNvPicPr>
                            <a:picLocks noChangeAspect="1"/>
                          </pic:cNvPicPr>
                        </pic:nvPicPr>
                        <pic:blipFill>
                          <a:blip r:embed="rId12"/>
                          <a:stretch>
                            <a:fillRect/>
                          </a:stretch>
                        </pic:blipFill>
                        <pic:spPr>
                          <a:xfrm>
                            <a:off x="0" y="0"/>
                            <a:ext cx="1390650" cy="1685925"/>
                          </a:xfrm>
                          <a:prstGeom prst="rect">
                            <a:avLst/>
                          </a:prstGeom>
                        </pic:spPr>
                      </pic:pic>
                    </a:graphicData>
                  </a:graphic>
                </wp:anchor>
              </w:drawing>
            </w:r>
          </w:p>
        </w:tc>
      </w:tr>
      <w:tr w:rsidR="007211A2" w:rsidTr="004C043D">
        <w:trPr>
          <w:trHeight w:hRule="exact" w:val="594"/>
        </w:trPr>
        <w:tc>
          <w:tcPr>
            <w:tcW w:w="744"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30" w:type="pct"/>
            <w:gridSpan w:val="2"/>
            <w:vAlign w:val="center"/>
          </w:tcPr>
          <w:p w:rsidR="007211A2" w:rsidRDefault="009D4864" w:rsidP="00F937EF">
            <w:pPr>
              <w:spacing w:line="500" w:lineRule="exact"/>
              <w:jc w:val="center"/>
              <w:rPr>
                <w:rFonts w:ascii="仿宋_GB2312" w:eastAsia="仿宋_GB2312" w:hAnsi="仿宋"/>
                <w:sz w:val="24"/>
              </w:rPr>
            </w:pPr>
            <w:r>
              <w:rPr>
                <w:rFonts w:ascii="仿宋_GB2312" w:eastAsia="仿宋_GB2312" w:hAnsi="仿宋" w:hint="eastAsia"/>
                <w:sz w:val="24"/>
              </w:rPr>
              <w:t>研究生/</w:t>
            </w:r>
            <w:r w:rsidR="007211A2">
              <w:rPr>
                <w:rFonts w:ascii="仿宋_GB2312" w:eastAsia="仿宋_GB2312" w:hAnsi="仿宋" w:hint="eastAsia"/>
                <w:sz w:val="24"/>
              </w:rPr>
              <w:t>硕士</w:t>
            </w:r>
          </w:p>
        </w:tc>
        <w:tc>
          <w:tcPr>
            <w:tcW w:w="906"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103"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机械工程</w:t>
            </w:r>
          </w:p>
        </w:tc>
        <w:tc>
          <w:tcPr>
            <w:tcW w:w="1417" w:type="pct"/>
            <w:gridSpan w:val="2"/>
            <w:vMerge/>
            <w:vAlign w:val="center"/>
          </w:tcPr>
          <w:p w:rsidR="007211A2" w:rsidRDefault="007211A2" w:rsidP="00F937EF">
            <w:pPr>
              <w:spacing w:line="500" w:lineRule="exact"/>
              <w:jc w:val="center"/>
              <w:rPr>
                <w:rFonts w:ascii="仿宋_GB2312" w:eastAsia="仿宋_GB2312" w:hAnsi="仿宋"/>
                <w:sz w:val="24"/>
              </w:rPr>
            </w:pPr>
          </w:p>
        </w:tc>
      </w:tr>
      <w:tr w:rsidR="007211A2" w:rsidTr="004C043D">
        <w:trPr>
          <w:trHeight w:hRule="exact" w:val="594"/>
        </w:trPr>
        <w:tc>
          <w:tcPr>
            <w:tcW w:w="744"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830" w:type="pct"/>
            <w:gridSpan w:val="2"/>
            <w:vAlign w:val="center"/>
          </w:tcPr>
          <w:p w:rsidR="007211A2" w:rsidRDefault="004C043D" w:rsidP="004C043D">
            <w:pPr>
              <w:spacing w:line="500" w:lineRule="exact"/>
              <w:jc w:val="center"/>
              <w:rPr>
                <w:rFonts w:ascii="仿宋_GB2312" w:eastAsia="仿宋_GB2312" w:hAnsi="仿宋"/>
                <w:w w:val="90"/>
                <w:sz w:val="24"/>
              </w:rPr>
            </w:pPr>
            <w:r w:rsidRPr="004C043D">
              <w:rPr>
                <w:rFonts w:ascii="仿宋_GB2312" w:eastAsia="仿宋_GB2312" w:hAnsi="仿宋" w:hint="eastAsia"/>
                <w:szCs w:val="21"/>
              </w:rPr>
              <w:t>副高</w:t>
            </w:r>
            <w:r w:rsidR="00693AF1">
              <w:rPr>
                <w:rFonts w:ascii="仿宋_GB2312" w:eastAsia="仿宋_GB2312" w:hAnsi="仿宋" w:hint="eastAsia"/>
                <w:szCs w:val="21"/>
              </w:rPr>
              <w:t>级</w:t>
            </w:r>
          </w:p>
        </w:tc>
        <w:tc>
          <w:tcPr>
            <w:tcW w:w="906" w:type="pct"/>
            <w:vAlign w:val="center"/>
          </w:tcPr>
          <w:p w:rsidR="007211A2"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103"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2017.</w:t>
            </w:r>
            <w:r w:rsidR="009D4864">
              <w:rPr>
                <w:rFonts w:ascii="仿宋_GB2312" w:eastAsia="仿宋_GB2312" w:hAnsi="仿宋" w:hint="eastAsia"/>
                <w:sz w:val="24"/>
              </w:rPr>
              <w:t>0</w:t>
            </w:r>
            <w:r>
              <w:rPr>
                <w:rFonts w:ascii="仿宋_GB2312" w:eastAsia="仿宋_GB2312" w:hAnsi="仿宋" w:hint="eastAsia"/>
                <w:sz w:val="24"/>
              </w:rPr>
              <w:t>1</w:t>
            </w:r>
          </w:p>
        </w:tc>
        <w:tc>
          <w:tcPr>
            <w:tcW w:w="1417" w:type="pct"/>
            <w:gridSpan w:val="2"/>
            <w:vMerge/>
            <w:vAlign w:val="center"/>
          </w:tcPr>
          <w:p w:rsidR="007211A2" w:rsidRDefault="007211A2" w:rsidP="00F937EF">
            <w:pPr>
              <w:spacing w:line="500" w:lineRule="exact"/>
              <w:jc w:val="center"/>
              <w:rPr>
                <w:rFonts w:ascii="仿宋_GB2312" w:eastAsia="仿宋_GB2312" w:hAnsi="仿宋"/>
                <w:sz w:val="24"/>
              </w:rPr>
            </w:pPr>
          </w:p>
        </w:tc>
      </w:tr>
      <w:tr w:rsidR="007211A2" w:rsidTr="004C043D">
        <w:trPr>
          <w:trHeight w:hRule="exact" w:val="561"/>
        </w:trPr>
        <w:tc>
          <w:tcPr>
            <w:tcW w:w="744"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839" w:type="pct"/>
            <w:gridSpan w:val="4"/>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乡村建设</w:t>
            </w:r>
          </w:p>
        </w:tc>
        <w:tc>
          <w:tcPr>
            <w:tcW w:w="1417" w:type="pct"/>
            <w:gridSpan w:val="2"/>
            <w:vMerge/>
            <w:vAlign w:val="center"/>
          </w:tcPr>
          <w:p w:rsidR="007211A2" w:rsidRDefault="007211A2" w:rsidP="00F937EF">
            <w:pPr>
              <w:spacing w:line="500" w:lineRule="exact"/>
              <w:jc w:val="center"/>
              <w:rPr>
                <w:rFonts w:ascii="仿宋_GB2312" w:eastAsia="仿宋_GB2312" w:hAnsi="仿宋"/>
                <w:sz w:val="24"/>
              </w:rPr>
            </w:pPr>
          </w:p>
        </w:tc>
      </w:tr>
      <w:tr w:rsidR="007211A2" w:rsidTr="004C043D">
        <w:trPr>
          <w:trHeight w:hRule="exact" w:val="570"/>
        </w:trPr>
        <w:tc>
          <w:tcPr>
            <w:tcW w:w="744"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30" w:type="pct"/>
            <w:gridSpan w:val="2"/>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15811083545</w:t>
            </w:r>
          </w:p>
        </w:tc>
        <w:tc>
          <w:tcPr>
            <w:tcW w:w="906"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103"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wxz3910@163.com</w:t>
            </w:r>
          </w:p>
        </w:tc>
        <w:tc>
          <w:tcPr>
            <w:tcW w:w="1417" w:type="pct"/>
            <w:gridSpan w:val="2"/>
            <w:vMerge/>
            <w:vAlign w:val="center"/>
          </w:tcPr>
          <w:p w:rsidR="007211A2" w:rsidRDefault="007211A2" w:rsidP="00F937EF">
            <w:pPr>
              <w:spacing w:line="500" w:lineRule="exact"/>
              <w:jc w:val="center"/>
              <w:rPr>
                <w:rFonts w:ascii="仿宋_GB2312" w:eastAsia="仿宋_GB2312" w:hAnsi="仿宋"/>
                <w:sz w:val="24"/>
              </w:rPr>
            </w:pPr>
          </w:p>
        </w:tc>
      </w:tr>
      <w:tr w:rsidR="007211A2" w:rsidTr="004C043D">
        <w:trPr>
          <w:trHeight w:hRule="exact" w:val="570"/>
        </w:trPr>
        <w:tc>
          <w:tcPr>
            <w:tcW w:w="744"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736" w:type="pct"/>
            <w:gridSpan w:val="3"/>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土地资源管理及相关专业</w:t>
            </w:r>
          </w:p>
        </w:tc>
        <w:tc>
          <w:tcPr>
            <w:tcW w:w="1103"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417" w:type="pct"/>
            <w:gridSpan w:val="2"/>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村庄建设标准体系研究</w:t>
            </w:r>
          </w:p>
          <w:p w:rsidR="007211A2" w:rsidRDefault="007211A2" w:rsidP="00F937EF">
            <w:pPr>
              <w:spacing w:line="500" w:lineRule="exact"/>
              <w:jc w:val="center"/>
              <w:rPr>
                <w:rFonts w:ascii="仿宋_GB2312" w:eastAsia="仿宋_GB2312" w:hAnsi="仿宋"/>
                <w:sz w:val="24"/>
              </w:rPr>
            </w:pPr>
          </w:p>
        </w:tc>
      </w:tr>
      <w:tr w:rsidR="007211A2" w:rsidTr="009D4864">
        <w:trPr>
          <w:trHeight w:hRule="exact" w:val="1087"/>
        </w:trPr>
        <w:tc>
          <w:tcPr>
            <w:tcW w:w="1574" w:type="pct"/>
            <w:gridSpan w:val="3"/>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009" w:type="pct"/>
            <w:gridSpan w:val="2"/>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基于农村基本具备现代生活条件下的村庄建设指标体系研究</w:t>
            </w:r>
          </w:p>
          <w:p w:rsidR="007211A2" w:rsidRDefault="007211A2" w:rsidP="00F937EF">
            <w:pPr>
              <w:spacing w:line="500" w:lineRule="exact"/>
              <w:jc w:val="center"/>
              <w:rPr>
                <w:rFonts w:ascii="仿宋_GB2312" w:eastAsia="仿宋_GB2312" w:hAnsi="仿宋"/>
                <w:sz w:val="24"/>
              </w:rPr>
            </w:pPr>
          </w:p>
        </w:tc>
        <w:tc>
          <w:tcPr>
            <w:tcW w:w="833"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584" w:type="pct"/>
            <w:vAlign w:val="center"/>
          </w:tcPr>
          <w:p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rsidTr="009D4864">
        <w:trPr>
          <w:trHeight w:val="828"/>
        </w:trPr>
        <w:tc>
          <w:tcPr>
            <w:tcW w:w="800"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200" w:type="pct"/>
            <w:gridSpan w:val="5"/>
          </w:tcPr>
          <w:p w:rsidR="004C043D" w:rsidRDefault="004C043D" w:rsidP="00F937EF">
            <w:pPr>
              <w:spacing w:line="500" w:lineRule="exact"/>
              <w:rPr>
                <w:rFonts w:ascii="仿宋_GB2312" w:eastAsia="仿宋_GB2312" w:hAnsi="仿宋"/>
                <w:sz w:val="24"/>
              </w:rPr>
            </w:pPr>
          </w:p>
          <w:p w:rsidR="004C043D" w:rsidRDefault="004C043D" w:rsidP="009D4864">
            <w:pPr>
              <w:spacing w:line="500" w:lineRule="exact"/>
              <w:ind w:firstLineChars="200" w:firstLine="480"/>
              <w:rPr>
                <w:rFonts w:ascii="仿宋_GB2312" w:eastAsia="仿宋_GB2312" w:hAnsi="仿宋"/>
                <w:sz w:val="24"/>
              </w:rPr>
            </w:pPr>
            <w:r w:rsidRPr="009D4864">
              <w:rPr>
                <w:rFonts w:ascii="仿宋_GB2312" w:eastAsia="仿宋_GB2312" w:hAnsi="仿宋"/>
                <w:sz w:val="24"/>
              </w:rPr>
              <w:t>主要从事</w:t>
            </w:r>
            <w:r w:rsidRPr="009D4864">
              <w:rPr>
                <w:rFonts w:ascii="仿宋_GB2312" w:eastAsia="仿宋_GB2312" w:hAnsi="仿宋" w:hint="eastAsia"/>
                <w:sz w:val="24"/>
              </w:rPr>
              <w:t>乡村建设标准及基础设施布局优化</w:t>
            </w:r>
            <w:r w:rsidRPr="009D4864">
              <w:rPr>
                <w:rFonts w:ascii="仿宋_GB2312" w:eastAsia="仿宋_GB2312" w:hAnsi="仿宋"/>
                <w:sz w:val="24"/>
              </w:rPr>
              <w:t>研究工作，</w:t>
            </w:r>
            <w:r w:rsidRPr="009D4864">
              <w:rPr>
                <w:rFonts w:ascii="仿宋_GB2312" w:eastAsia="仿宋_GB2312" w:hAnsi="仿宋" w:hint="eastAsia"/>
                <w:sz w:val="24"/>
              </w:rPr>
              <w:t>曾</w:t>
            </w:r>
            <w:r w:rsidRPr="009D4864">
              <w:rPr>
                <w:rFonts w:ascii="仿宋_GB2312" w:eastAsia="仿宋_GB2312" w:hAnsi="仿宋"/>
                <w:sz w:val="24"/>
              </w:rPr>
              <w:t>主持</w:t>
            </w:r>
            <w:r w:rsidRPr="009D4864">
              <w:rPr>
                <w:rFonts w:ascii="仿宋_GB2312" w:eastAsia="仿宋_GB2312" w:hAnsi="仿宋" w:hint="eastAsia"/>
                <w:sz w:val="24"/>
              </w:rPr>
              <w:t>参与</w:t>
            </w:r>
            <w:r w:rsidRPr="009D4864">
              <w:rPr>
                <w:rFonts w:ascii="仿宋_GB2312" w:eastAsia="仿宋_GB2312" w:hAnsi="仿宋"/>
                <w:sz w:val="24"/>
              </w:rPr>
              <w:t>国家重点研发计划、</w:t>
            </w:r>
            <w:r w:rsidRPr="009D4864">
              <w:rPr>
                <w:rFonts w:ascii="仿宋_GB2312" w:eastAsia="仿宋_GB2312" w:hAnsi="仿宋" w:hint="eastAsia"/>
                <w:sz w:val="24"/>
              </w:rPr>
              <w:t>科技部星火计划</w:t>
            </w:r>
            <w:r w:rsidRPr="009D4864">
              <w:rPr>
                <w:rFonts w:ascii="仿宋_GB2312" w:eastAsia="仿宋_GB2312" w:hAnsi="仿宋"/>
                <w:sz w:val="24"/>
              </w:rPr>
              <w:t>等课题</w:t>
            </w:r>
            <w:r w:rsidRPr="009D4864">
              <w:rPr>
                <w:rFonts w:ascii="仿宋_GB2312" w:eastAsia="仿宋_GB2312" w:hAnsi="仿宋" w:hint="eastAsia"/>
                <w:sz w:val="24"/>
              </w:rPr>
              <w:t>10余</w:t>
            </w:r>
            <w:r w:rsidRPr="009D4864">
              <w:rPr>
                <w:rFonts w:ascii="仿宋_GB2312" w:eastAsia="仿宋_GB2312" w:hAnsi="仿宋"/>
                <w:sz w:val="24"/>
              </w:rPr>
              <w:t>项，第一或通讯作者发表高水平论文30余篇，授权专利</w:t>
            </w:r>
            <w:r w:rsidRPr="009D4864">
              <w:rPr>
                <w:rFonts w:ascii="仿宋_GB2312" w:eastAsia="仿宋_GB2312" w:hAnsi="仿宋" w:hint="eastAsia"/>
                <w:sz w:val="24"/>
              </w:rPr>
              <w:t>10</w:t>
            </w:r>
            <w:r w:rsidRPr="009D4864">
              <w:rPr>
                <w:rFonts w:ascii="仿宋_GB2312" w:eastAsia="仿宋_GB2312" w:hAnsi="仿宋"/>
                <w:sz w:val="24"/>
              </w:rPr>
              <w:t>余项，参编著作5部，参编国家</w:t>
            </w:r>
            <w:r w:rsidRPr="009D4864">
              <w:rPr>
                <w:rFonts w:ascii="仿宋_GB2312" w:eastAsia="仿宋_GB2312" w:hAnsi="仿宋" w:hint="eastAsia"/>
                <w:sz w:val="24"/>
              </w:rPr>
              <w:t>及行业</w:t>
            </w:r>
            <w:r w:rsidRPr="009D4864">
              <w:rPr>
                <w:rFonts w:ascii="仿宋_GB2312" w:eastAsia="仿宋_GB2312" w:hAnsi="仿宋"/>
                <w:sz w:val="24"/>
              </w:rPr>
              <w:t>标准</w:t>
            </w:r>
            <w:r w:rsidRPr="009D4864">
              <w:rPr>
                <w:rFonts w:ascii="仿宋_GB2312" w:eastAsia="仿宋_GB2312" w:hAnsi="仿宋" w:hint="eastAsia"/>
                <w:sz w:val="24"/>
              </w:rPr>
              <w:t>6</w:t>
            </w:r>
            <w:r w:rsidRPr="009D4864">
              <w:rPr>
                <w:rFonts w:ascii="仿宋_GB2312" w:eastAsia="仿宋_GB2312" w:hAnsi="仿宋"/>
                <w:sz w:val="24"/>
              </w:rPr>
              <w:t>项。</w:t>
            </w:r>
          </w:p>
          <w:p w:rsidR="004C043D" w:rsidRPr="007211A2" w:rsidRDefault="004C043D" w:rsidP="00F937EF">
            <w:pPr>
              <w:spacing w:line="500" w:lineRule="exact"/>
              <w:rPr>
                <w:rFonts w:ascii="仿宋_GB2312" w:eastAsia="仿宋_GB2312" w:hAnsi="仿宋"/>
                <w:sz w:val="24"/>
              </w:rPr>
            </w:pPr>
          </w:p>
        </w:tc>
      </w:tr>
      <w:tr w:rsidR="004C043D" w:rsidTr="009D4864">
        <w:trPr>
          <w:trHeight w:val="5377"/>
        </w:trPr>
        <w:tc>
          <w:tcPr>
            <w:tcW w:w="800"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200" w:type="pct"/>
            <w:gridSpan w:val="5"/>
          </w:tcPr>
          <w:p w:rsidR="004C043D" w:rsidRDefault="004C043D" w:rsidP="00F937EF">
            <w:pPr>
              <w:spacing w:line="500" w:lineRule="exact"/>
              <w:rPr>
                <w:rFonts w:ascii="仿宋_GB2312" w:eastAsia="仿宋_GB2312" w:hAnsi="仿宋"/>
                <w:sz w:val="24"/>
              </w:rPr>
            </w:pPr>
          </w:p>
          <w:p w:rsidR="004C043D" w:rsidRDefault="004C043D" w:rsidP="009D4864">
            <w:pPr>
              <w:spacing w:line="500" w:lineRule="exact"/>
              <w:ind w:firstLineChars="200" w:firstLine="480"/>
              <w:rPr>
                <w:rFonts w:ascii="仿宋_GB2312" w:eastAsia="仿宋_GB2312" w:hAnsi="仿宋"/>
                <w:sz w:val="24"/>
              </w:rPr>
            </w:pPr>
            <w:r>
              <w:rPr>
                <w:rFonts w:ascii="仿宋_GB2312" w:eastAsia="仿宋_GB2312" w:hAnsi="仿宋" w:hint="eastAsia"/>
                <w:sz w:val="24"/>
              </w:rPr>
              <w:t>针对当前村庄建设缺乏适用于村庄建设的标准规范导致建设水平落后、宜居性差、安全保障不足等突出问题，开展依据村庄建设标准体系研究。对国内外村庄建设现有标准、技术法规等进行梳理分析，分析村庄建设标准发展历程、标准范围、标准相互关系，研究村庄建设标准体系构建的思路和原则；结合村庄建设的特点和实际情况，研究村庄建设标准体系框架及指标；运用层次分析法等评价方法，构建综合评价模型，研究村庄建设体系指标标准值；按照农村基本具备现代生活水平的总要求，结合农村现代化的阶段性特征，研究村庄建设标准需求，提出十四五村庄建设标准体系建设指引。</w:t>
            </w:r>
          </w:p>
        </w:tc>
      </w:tr>
    </w:tbl>
    <w:p w:rsidR="00D42B2E" w:rsidRDefault="00D42B2E" w:rsidP="009D4864">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48"/>
        <w:gridCol w:w="1458"/>
        <w:gridCol w:w="1337"/>
        <w:gridCol w:w="363"/>
        <w:gridCol w:w="1745"/>
        <w:gridCol w:w="1470"/>
        <w:gridCol w:w="669"/>
      </w:tblGrid>
      <w:tr w:rsidR="00D42B2E" w:rsidTr="004C043D">
        <w:trPr>
          <w:trHeight w:hRule="exact" w:val="594"/>
        </w:trPr>
        <w:tc>
          <w:tcPr>
            <w:tcW w:w="84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883"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孙洁</w:t>
            </w:r>
          </w:p>
        </w:tc>
        <w:tc>
          <w:tcPr>
            <w:tcW w:w="997"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02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高级工程师</w:t>
            </w:r>
          </w:p>
        </w:tc>
        <w:tc>
          <w:tcPr>
            <w:tcW w:w="1254" w:type="pct"/>
            <w:gridSpan w:val="2"/>
            <w:vMerge w:val="restart"/>
            <w:vAlign w:val="center"/>
          </w:tcPr>
          <w:p w:rsidR="00D42B2E" w:rsidRDefault="00D42B2E" w:rsidP="00D42B2E">
            <w:pPr>
              <w:spacing w:line="500" w:lineRule="exact"/>
              <w:rPr>
                <w:rFonts w:ascii="仿宋_GB2312" w:eastAsia="仿宋_GB2312" w:hAnsi="仿宋"/>
                <w:sz w:val="24"/>
              </w:rPr>
            </w:pPr>
            <w:r>
              <w:rPr>
                <w:noProof/>
              </w:rPr>
              <w:drawing>
                <wp:anchor distT="0" distB="0" distL="114300" distR="114300" simplePos="0" relativeHeight="251665408" behindDoc="0" locked="0" layoutInCell="1" allowOverlap="1">
                  <wp:simplePos x="0" y="0"/>
                  <wp:positionH relativeFrom="column">
                    <wp:posOffset>107950</wp:posOffset>
                  </wp:positionH>
                  <wp:positionV relativeFrom="paragraph">
                    <wp:posOffset>-1476375</wp:posOffset>
                  </wp:positionV>
                  <wp:extent cx="1143000" cy="1657350"/>
                  <wp:effectExtent l="19050" t="0" r="0"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43000" cy="1657350"/>
                          </a:xfrm>
                          <a:prstGeom prst="rect">
                            <a:avLst/>
                          </a:prstGeom>
                          <a:noFill/>
                          <a:ln>
                            <a:noFill/>
                          </a:ln>
                        </pic:spPr>
                      </pic:pic>
                    </a:graphicData>
                  </a:graphic>
                </wp:anchor>
              </w:drawing>
            </w:r>
          </w:p>
        </w:tc>
      </w:tr>
      <w:tr w:rsidR="00D42B2E" w:rsidTr="004C043D">
        <w:trPr>
          <w:trHeight w:hRule="exact" w:val="594"/>
        </w:trPr>
        <w:tc>
          <w:tcPr>
            <w:tcW w:w="84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83" w:type="pct"/>
            <w:gridSpan w:val="2"/>
            <w:vAlign w:val="center"/>
          </w:tcPr>
          <w:p w:rsidR="00D42B2E" w:rsidRPr="009D4864" w:rsidRDefault="009D4864" w:rsidP="00F937EF">
            <w:pPr>
              <w:spacing w:line="500" w:lineRule="exact"/>
              <w:jc w:val="center"/>
              <w:rPr>
                <w:rFonts w:ascii="仿宋_GB2312" w:eastAsia="仿宋_GB2312" w:hAnsi="仿宋"/>
                <w:szCs w:val="21"/>
              </w:rPr>
            </w:pPr>
            <w:r w:rsidRPr="009D4864">
              <w:rPr>
                <w:rFonts w:ascii="仿宋_GB2312" w:eastAsia="仿宋_GB2312" w:hAnsi="仿宋" w:hint="eastAsia"/>
                <w:szCs w:val="21"/>
              </w:rPr>
              <w:t>研究生/</w:t>
            </w:r>
            <w:r w:rsidR="00D42B2E" w:rsidRPr="009D4864">
              <w:rPr>
                <w:rFonts w:ascii="仿宋_GB2312" w:eastAsia="仿宋_GB2312" w:hAnsi="仿宋" w:hint="eastAsia"/>
                <w:szCs w:val="21"/>
              </w:rPr>
              <w:t>博士</w:t>
            </w:r>
          </w:p>
        </w:tc>
        <w:tc>
          <w:tcPr>
            <w:tcW w:w="997"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023" w:type="pct"/>
            <w:vAlign w:val="center"/>
          </w:tcPr>
          <w:p w:rsidR="00D42B2E" w:rsidRDefault="00D42B2E" w:rsidP="00F937EF">
            <w:pPr>
              <w:spacing w:line="500" w:lineRule="exact"/>
              <w:jc w:val="center"/>
              <w:rPr>
                <w:rFonts w:ascii="仿宋_GB2312" w:eastAsia="仿宋_GB2312" w:hAnsi="仿宋"/>
                <w:sz w:val="16"/>
                <w:szCs w:val="11"/>
              </w:rPr>
            </w:pPr>
            <w:r>
              <w:rPr>
                <w:rFonts w:ascii="仿宋_GB2312" w:eastAsia="仿宋_GB2312" w:hAnsi="仿宋" w:hint="eastAsia"/>
                <w:sz w:val="16"/>
                <w:szCs w:val="11"/>
              </w:rPr>
              <w:t>农产品质量与安全</w:t>
            </w:r>
          </w:p>
        </w:tc>
        <w:tc>
          <w:tcPr>
            <w:tcW w:w="1254"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594"/>
        </w:trPr>
        <w:tc>
          <w:tcPr>
            <w:tcW w:w="84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883" w:type="pct"/>
            <w:gridSpan w:val="2"/>
            <w:vAlign w:val="center"/>
          </w:tcPr>
          <w:p w:rsidR="00D42B2E" w:rsidRDefault="004C043D" w:rsidP="004C043D">
            <w:pPr>
              <w:spacing w:line="500" w:lineRule="exact"/>
              <w:jc w:val="center"/>
              <w:rPr>
                <w:rFonts w:ascii="仿宋_GB2312" w:eastAsia="仿宋_GB2312" w:hAnsi="仿宋"/>
                <w:sz w:val="24"/>
              </w:rPr>
            </w:pPr>
            <w:r>
              <w:rPr>
                <w:rFonts w:ascii="仿宋_GB2312" w:eastAsia="仿宋_GB2312" w:hAnsi="仿宋" w:hint="eastAsia"/>
                <w:sz w:val="24"/>
              </w:rPr>
              <w:t>副高</w:t>
            </w:r>
            <w:r w:rsidR="00693AF1">
              <w:rPr>
                <w:rFonts w:ascii="仿宋_GB2312" w:eastAsia="仿宋_GB2312" w:hAnsi="仿宋" w:hint="eastAsia"/>
                <w:sz w:val="24"/>
              </w:rPr>
              <w:t>级</w:t>
            </w:r>
          </w:p>
        </w:tc>
        <w:tc>
          <w:tcPr>
            <w:tcW w:w="997" w:type="pct"/>
            <w:gridSpan w:val="2"/>
            <w:vAlign w:val="center"/>
          </w:tcPr>
          <w:p w:rsidR="00D42B2E"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r w:rsidR="00D42B2E">
              <w:rPr>
                <w:rFonts w:ascii="仿宋_GB2312" w:eastAsia="仿宋_GB2312" w:hAnsi="仿宋" w:hint="eastAsia"/>
                <w:sz w:val="24"/>
              </w:rPr>
              <w:t>年月</w:t>
            </w:r>
          </w:p>
        </w:tc>
        <w:tc>
          <w:tcPr>
            <w:tcW w:w="1023" w:type="pct"/>
            <w:vAlign w:val="center"/>
          </w:tcPr>
          <w:p w:rsidR="00D42B2E" w:rsidRDefault="00D42B2E" w:rsidP="00F937EF">
            <w:pPr>
              <w:spacing w:line="500" w:lineRule="exact"/>
              <w:jc w:val="center"/>
              <w:rPr>
                <w:rFonts w:ascii="仿宋_GB2312" w:eastAsia="仿宋_GB2312" w:hAnsi="仿宋"/>
                <w:sz w:val="16"/>
                <w:szCs w:val="11"/>
              </w:rPr>
            </w:pPr>
            <w:r>
              <w:rPr>
                <w:rFonts w:ascii="仿宋_GB2312" w:eastAsia="仿宋_GB2312" w:hAnsi="仿宋" w:hint="eastAsia"/>
                <w:sz w:val="24"/>
              </w:rPr>
              <w:t>2</w:t>
            </w:r>
            <w:r>
              <w:rPr>
                <w:rFonts w:ascii="仿宋_GB2312" w:eastAsia="仿宋_GB2312" w:hAnsi="仿宋"/>
                <w:sz w:val="24"/>
              </w:rPr>
              <w:t>014.</w:t>
            </w:r>
            <w:r w:rsidR="004C043D">
              <w:rPr>
                <w:rFonts w:ascii="仿宋_GB2312" w:eastAsia="仿宋_GB2312" w:hAnsi="仿宋" w:hint="eastAsia"/>
                <w:sz w:val="24"/>
              </w:rPr>
              <w:t>0</w:t>
            </w:r>
            <w:r>
              <w:rPr>
                <w:rFonts w:ascii="仿宋_GB2312" w:eastAsia="仿宋_GB2312" w:hAnsi="仿宋"/>
                <w:sz w:val="24"/>
              </w:rPr>
              <w:t>1</w:t>
            </w:r>
          </w:p>
        </w:tc>
        <w:tc>
          <w:tcPr>
            <w:tcW w:w="1254"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561"/>
        </w:trPr>
        <w:tc>
          <w:tcPr>
            <w:tcW w:w="84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03" w:type="pct"/>
            <w:gridSpan w:val="5"/>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农业工程和乡村建设</w:t>
            </w:r>
          </w:p>
        </w:tc>
        <w:tc>
          <w:tcPr>
            <w:tcW w:w="1254"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570"/>
        </w:trPr>
        <w:tc>
          <w:tcPr>
            <w:tcW w:w="84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83" w:type="pct"/>
            <w:gridSpan w:val="2"/>
            <w:vAlign w:val="center"/>
          </w:tcPr>
          <w:p w:rsidR="00D42B2E" w:rsidRDefault="009D4864" w:rsidP="00F937EF">
            <w:pPr>
              <w:spacing w:line="500" w:lineRule="exact"/>
              <w:jc w:val="center"/>
              <w:rPr>
                <w:rFonts w:ascii="仿宋_GB2312" w:eastAsia="仿宋_GB2312" w:hAnsi="仿宋"/>
                <w:sz w:val="24"/>
              </w:rPr>
            </w:pPr>
            <w:r>
              <w:rPr>
                <w:rFonts w:ascii="仿宋_GB2312" w:eastAsia="仿宋_GB2312" w:hAnsi="仿宋" w:hint="eastAsia"/>
                <w:sz w:val="24"/>
              </w:rPr>
              <w:t>5919</w:t>
            </w:r>
            <w:r w:rsidR="00D42B2E">
              <w:rPr>
                <w:rFonts w:ascii="仿宋_GB2312" w:eastAsia="仿宋_GB2312" w:hAnsi="仿宋" w:hint="eastAsia"/>
                <w:sz w:val="24"/>
              </w:rPr>
              <w:t>7</w:t>
            </w:r>
            <w:r w:rsidR="00D42B2E">
              <w:rPr>
                <w:rFonts w:ascii="仿宋_GB2312" w:eastAsia="仿宋_GB2312" w:hAnsi="仿宋"/>
                <w:sz w:val="24"/>
              </w:rPr>
              <w:t>009</w:t>
            </w:r>
          </w:p>
        </w:tc>
        <w:tc>
          <w:tcPr>
            <w:tcW w:w="784"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236"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Cs w:val="21"/>
              </w:rPr>
              <w:t>sunjie9797@163.com</w:t>
            </w:r>
          </w:p>
        </w:tc>
        <w:tc>
          <w:tcPr>
            <w:tcW w:w="1254"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705"/>
        </w:trPr>
        <w:tc>
          <w:tcPr>
            <w:tcW w:w="84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667" w:type="pct"/>
            <w:gridSpan w:val="3"/>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农业工程建设</w:t>
            </w:r>
          </w:p>
        </w:tc>
        <w:tc>
          <w:tcPr>
            <w:tcW w:w="1236"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254" w:type="pct"/>
            <w:gridSpan w:val="2"/>
            <w:vAlign w:val="center"/>
          </w:tcPr>
          <w:p w:rsidR="00D42B2E" w:rsidRDefault="00D42B2E" w:rsidP="00F937EF">
            <w:pPr>
              <w:spacing w:line="240" w:lineRule="atLeast"/>
              <w:jc w:val="center"/>
              <w:rPr>
                <w:rFonts w:ascii="仿宋_GB2312" w:eastAsia="仿宋_GB2312" w:hAnsi="仿宋"/>
                <w:sz w:val="24"/>
              </w:rPr>
            </w:pPr>
            <w:r>
              <w:rPr>
                <w:rFonts w:ascii="仿宋_GB2312" w:eastAsia="仿宋_GB2312" w:hAnsi="仿宋" w:hint="eastAsia"/>
                <w:sz w:val="24"/>
              </w:rPr>
              <w:t>资源节约型农业发展及低碳村庄建设</w:t>
            </w:r>
          </w:p>
        </w:tc>
      </w:tr>
      <w:tr w:rsidR="00D42B2E" w:rsidTr="004C043D">
        <w:trPr>
          <w:trHeight w:hRule="exact" w:val="715"/>
        </w:trPr>
        <w:tc>
          <w:tcPr>
            <w:tcW w:w="1726" w:type="pct"/>
            <w:gridSpan w:val="3"/>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020" w:type="pct"/>
            <w:gridSpan w:val="3"/>
            <w:vAlign w:val="center"/>
          </w:tcPr>
          <w:p w:rsidR="00D42B2E" w:rsidRDefault="00D42B2E" w:rsidP="00F937EF">
            <w:pPr>
              <w:spacing w:line="240" w:lineRule="atLeast"/>
              <w:jc w:val="center"/>
              <w:rPr>
                <w:rFonts w:ascii="仿宋_GB2312" w:eastAsia="仿宋_GB2312" w:hAnsi="仿宋"/>
                <w:sz w:val="24"/>
              </w:rPr>
            </w:pPr>
            <w:r>
              <w:rPr>
                <w:rFonts w:ascii="仿宋_GB2312" w:eastAsia="仿宋_GB2312" w:hAnsi="仿宋" w:hint="eastAsia"/>
                <w:sz w:val="24"/>
              </w:rPr>
              <w:t>乡村振兴战略下的资源节约型农业农村发展研究</w:t>
            </w:r>
          </w:p>
        </w:tc>
        <w:tc>
          <w:tcPr>
            <w:tcW w:w="862"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92"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rsidTr="004C043D">
        <w:trPr>
          <w:trHeight w:val="828"/>
        </w:trPr>
        <w:tc>
          <w:tcPr>
            <w:tcW w:w="871"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29" w:type="pct"/>
            <w:gridSpan w:val="6"/>
          </w:tcPr>
          <w:p w:rsidR="004C043D" w:rsidRDefault="004C043D" w:rsidP="009D4864">
            <w:pPr>
              <w:spacing w:line="400" w:lineRule="exact"/>
              <w:ind w:firstLineChars="200" w:firstLine="480"/>
              <w:rPr>
                <w:rFonts w:ascii="仿宋_GB2312" w:eastAsia="仿宋_GB2312" w:hAnsi="仿宋"/>
                <w:sz w:val="24"/>
              </w:rPr>
            </w:pPr>
            <w:r>
              <w:rPr>
                <w:rFonts w:ascii="仿宋_GB2312" w:eastAsia="仿宋_GB2312" w:hAnsi="仿宋" w:hint="eastAsia"/>
                <w:sz w:val="24"/>
              </w:rPr>
              <w:t>主持国家重点研发计划子任务1项，部级重点项目1项，行业标准4项，省级以上重大规划4项，开发了甘薯快速愈伤处理技术及设备、太阳能光伏发电控温果蔬储藏系统等实用技术。参与乡村建设行动推进、农产品保鲜流通等多项政策制定，代表中国参加FAO亚太区域磋商。发表论文41篇（其中第一作者和通讯作者10篇，前三作者32篇），主持行标4项，参与编制国标1项、行标3项，授权专利4件、软著2件，完成成果鉴定3项。</w:t>
            </w:r>
          </w:p>
        </w:tc>
      </w:tr>
      <w:tr w:rsidR="004C043D" w:rsidTr="004C043D">
        <w:trPr>
          <w:trHeight w:val="5647"/>
        </w:trPr>
        <w:tc>
          <w:tcPr>
            <w:tcW w:w="871"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29" w:type="pct"/>
            <w:gridSpan w:val="6"/>
          </w:tcPr>
          <w:p w:rsidR="004C043D" w:rsidRDefault="004C043D" w:rsidP="009D4864">
            <w:pPr>
              <w:spacing w:line="400" w:lineRule="exact"/>
              <w:ind w:firstLineChars="200" w:firstLine="480"/>
              <w:rPr>
                <w:rFonts w:ascii="仿宋_GB2312" w:eastAsia="仿宋_GB2312" w:hAnsi="仿宋"/>
                <w:sz w:val="24"/>
              </w:rPr>
            </w:pPr>
            <w:r>
              <w:rPr>
                <w:rFonts w:ascii="仿宋_GB2312" w:eastAsia="仿宋_GB2312" w:hAnsi="仿宋" w:hint="eastAsia"/>
                <w:sz w:val="24"/>
              </w:rPr>
              <w:t>以水资源论证等资源节约型农业生产模式为基础，结合乡村建设、农民利益联结机制等因素，探索能源生产型区域农业农村发展的要素配置，煤矿企业地矿一体化发展模式等。</w:t>
            </w:r>
          </w:p>
          <w:p w:rsidR="004C043D" w:rsidRDefault="004C043D" w:rsidP="00D42B2E">
            <w:pPr>
              <w:spacing w:line="400" w:lineRule="exact"/>
              <w:rPr>
                <w:rFonts w:ascii="仿宋_GB2312" w:eastAsia="仿宋_GB2312" w:hAnsi="仿宋"/>
                <w:sz w:val="24"/>
              </w:rPr>
            </w:pPr>
            <w:r>
              <w:rPr>
                <w:rFonts w:ascii="仿宋_GB2312" w:eastAsia="仿宋_GB2312" w:hAnsi="仿宋" w:hint="eastAsia"/>
                <w:sz w:val="24"/>
              </w:rPr>
              <w:t>1</w:t>
            </w:r>
            <w:r>
              <w:rPr>
                <w:rFonts w:ascii="仿宋_GB2312" w:eastAsia="仿宋_GB2312" w:hAnsi="仿宋"/>
                <w:sz w:val="24"/>
              </w:rPr>
              <w:t>.</w:t>
            </w:r>
            <w:r>
              <w:rPr>
                <w:rFonts w:ascii="仿宋_GB2312" w:eastAsia="仿宋_GB2312" w:hAnsi="仿宋" w:hint="eastAsia"/>
                <w:sz w:val="24"/>
              </w:rPr>
              <w:t>资源节约型农业技术与模式：探索符合当地生态环境和资源条件的资源节约型农业技术和模式，提高农业资源利用效率，降低生产成本。</w:t>
            </w:r>
          </w:p>
          <w:p w:rsidR="004C043D" w:rsidRDefault="004C043D" w:rsidP="00D42B2E">
            <w:pPr>
              <w:spacing w:line="400" w:lineRule="exact"/>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w:t>
            </w:r>
            <w:r>
              <w:rPr>
                <w:rFonts w:ascii="仿宋_GB2312" w:eastAsia="仿宋_GB2312" w:hAnsi="仿宋" w:hint="eastAsia"/>
                <w:sz w:val="24"/>
              </w:rPr>
              <w:t>农村土地资源配置与管理：探索优化农村土地资源配置、提高土地利用效率、保障耕地质量和数量，实现可持续利用。</w:t>
            </w:r>
          </w:p>
          <w:p w:rsidR="004C043D" w:rsidRDefault="004C043D" w:rsidP="00D42B2E">
            <w:pPr>
              <w:spacing w:line="400" w:lineRule="exact"/>
              <w:rPr>
                <w:rFonts w:ascii="仿宋_GB2312" w:eastAsia="仿宋_GB2312" w:hAnsi="仿宋"/>
                <w:sz w:val="24"/>
              </w:rPr>
            </w:pPr>
            <w:r>
              <w:rPr>
                <w:rFonts w:ascii="仿宋_GB2312" w:eastAsia="仿宋_GB2312" w:hAnsi="仿宋" w:hint="eastAsia"/>
                <w:sz w:val="24"/>
              </w:rPr>
              <w:t>3</w:t>
            </w:r>
            <w:r>
              <w:rPr>
                <w:rFonts w:ascii="仿宋_GB2312" w:eastAsia="仿宋_GB2312" w:hAnsi="仿宋"/>
                <w:sz w:val="24"/>
              </w:rPr>
              <w:t>.</w:t>
            </w:r>
            <w:r>
              <w:rPr>
                <w:rFonts w:ascii="仿宋_GB2312" w:eastAsia="仿宋_GB2312" w:hAnsi="仿宋" w:hint="eastAsia"/>
                <w:sz w:val="24"/>
              </w:rPr>
              <w:t>农产品加工与营销：研究如何提高当地农产品的附加值，开发新产品，促进农产品加工和营销，增加农民收入。</w:t>
            </w:r>
          </w:p>
          <w:p w:rsidR="004C043D" w:rsidRDefault="004C043D" w:rsidP="00D42B2E">
            <w:pPr>
              <w:spacing w:line="400" w:lineRule="exact"/>
              <w:rPr>
                <w:rFonts w:ascii="仿宋_GB2312" w:eastAsia="仿宋_GB2312" w:hAnsi="仿宋"/>
                <w:sz w:val="24"/>
              </w:rPr>
            </w:pPr>
            <w:r>
              <w:rPr>
                <w:rFonts w:ascii="仿宋_GB2312" w:eastAsia="仿宋_GB2312" w:hAnsi="仿宋"/>
                <w:sz w:val="24"/>
              </w:rPr>
              <w:t>4.</w:t>
            </w:r>
            <w:r>
              <w:rPr>
                <w:rFonts w:ascii="仿宋_GB2312" w:eastAsia="仿宋_GB2312" w:hAnsi="仿宋" w:hint="eastAsia"/>
                <w:sz w:val="24"/>
              </w:rPr>
              <w:t>农业废弃物资源化利用：研究如何将废弃物资源化利用，减少污染排放，实现生产循环。</w:t>
            </w:r>
          </w:p>
          <w:p w:rsidR="004C043D" w:rsidRDefault="004C043D" w:rsidP="00D42B2E">
            <w:pPr>
              <w:spacing w:line="400" w:lineRule="exact"/>
              <w:rPr>
                <w:rFonts w:ascii="仿宋_GB2312" w:eastAsia="仿宋_GB2312" w:hAnsi="仿宋"/>
                <w:sz w:val="24"/>
              </w:rPr>
            </w:pPr>
            <w:r>
              <w:rPr>
                <w:rFonts w:ascii="仿宋_GB2312" w:eastAsia="仿宋_GB2312" w:hAnsi="仿宋"/>
                <w:sz w:val="24"/>
              </w:rPr>
              <w:t>5.</w:t>
            </w:r>
            <w:r>
              <w:rPr>
                <w:rFonts w:ascii="仿宋_GB2312" w:eastAsia="仿宋_GB2312" w:hAnsi="仿宋" w:hint="eastAsia"/>
                <w:sz w:val="24"/>
              </w:rPr>
              <w:t>农村经济组织与创新：研究如何构建有效的乡村经济组织，推动农业与乡村发展创新，提高农村经济整体竞争力。</w:t>
            </w:r>
          </w:p>
        </w:tc>
      </w:tr>
    </w:tbl>
    <w:p w:rsidR="00D42B2E" w:rsidRDefault="00D42B2E" w:rsidP="009D4864">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106"/>
        <w:gridCol w:w="1431"/>
        <w:gridCol w:w="1619"/>
        <w:gridCol w:w="135"/>
        <w:gridCol w:w="1910"/>
        <w:gridCol w:w="1492"/>
        <w:gridCol w:w="483"/>
      </w:tblGrid>
      <w:tr w:rsidR="00D42B2E" w:rsidTr="004C043D">
        <w:trPr>
          <w:trHeight w:hRule="exact" w:val="594"/>
        </w:trPr>
        <w:tc>
          <w:tcPr>
            <w:tcW w:w="79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901"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高</w:t>
            </w:r>
            <w:r w:rsidR="009D4864">
              <w:rPr>
                <w:rFonts w:ascii="仿宋_GB2312" w:eastAsia="仿宋_GB2312" w:hAnsi="仿宋" w:hint="eastAsia"/>
                <w:sz w:val="24"/>
              </w:rPr>
              <w:t xml:space="preserve">  </w:t>
            </w:r>
            <w:r>
              <w:rPr>
                <w:rFonts w:ascii="仿宋_GB2312" w:eastAsia="仿宋_GB2312" w:hAnsi="仿宋" w:hint="eastAsia"/>
                <w:sz w:val="24"/>
              </w:rPr>
              <w:t>华</w:t>
            </w:r>
          </w:p>
        </w:tc>
        <w:tc>
          <w:tcPr>
            <w:tcW w:w="1028"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119"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高级工程师</w:t>
            </w:r>
          </w:p>
        </w:tc>
        <w:tc>
          <w:tcPr>
            <w:tcW w:w="1158" w:type="pct"/>
            <w:gridSpan w:val="2"/>
            <w:vMerge w:val="restart"/>
            <w:vAlign w:val="bottom"/>
          </w:tcPr>
          <w:p w:rsidR="00D42B2E" w:rsidRDefault="00D42B2E" w:rsidP="00F937EF">
            <w:pPr>
              <w:spacing w:line="500" w:lineRule="exact"/>
              <w:jc w:val="center"/>
              <w:rPr>
                <w:rFonts w:ascii="仿宋_GB2312" w:eastAsia="仿宋_GB2312" w:hAnsi="仿宋"/>
                <w:sz w:val="24"/>
              </w:rPr>
            </w:pPr>
            <w:r>
              <w:rPr>
                <w:noProof/>
              </w:rPr>
              <w:drawing>
                <wp:anchor distT="0" distB="0" distL="114300" distR="114300" simplePos="0" relativeHeight="251667456" behindDoc="1" locked="0" layoutInCell="1" allowOverlap="1">
                  <wp:simplePos x="0" y="0"/>
                  <wp:positionH relativeFrom="column">
                    <wp:posOffset>-45085</wp:posOffset>
                  </wp:positionH>
                  <wp:positionV relativeFrom="page">
                    <wp:posOffset>45085</wp:posOffset>
                  </wp:positionV>
                  <wp:extent cx="1193165" cy="1732915"/>
                  <wp:effectExtent l="0" t="0" r="0" b="0"/>
                  <wp:wrapTight wrapText="bothSides">
                    <wp:wrapPolygon edited="0">
                      <wp:start x="0" y="0"/>
                      <wp:lineTo x="0" y="21370"/>
                      <wp:lineTo x="21382" y="21370"/>
                      <wp:lineTo x="21382" y="0"/>
                      <wp:lineTo x="0" y="0"/>
                    </wp:wrapPolygon>
                  </wp:wrapTight>
                  <wp:docPr id="17620086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008660" name="图片 1"/>
                          <pic:cNvPicPr>
                            <a:picLocks noChangeAspect="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3165" cy="1732915"/>
                          </a:xfrm>
                          <a:prstGeom prst="rect">
                            <a:avLst/>
                          </a:prstGeom>
                        </pic:spPr>
                      </pic:pic>
                    </a:graphicData>
                  </a:graphic>
                </wp:anchor>
              </w:drawing>
            </w:r>
          </w:p>
        </w:tc>
      </w:tr>
      <w:tr w:rsidR="00D42B2E" w:rsidTr="004C043D">
        <w:trPr>
          <w:trHeight w:hRule="exact" w:val="594"/>
        </w:trPr>
        <w:tc>
          <w:tcPr>
            <w:tcW w:w="79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01" w:type="pct"/>
            <w:gridSpan w:val="2"/>
            <w:vAlign w:val="center"/>
          </w:tcPr>
          <w:p w:rsidR="00D42B2E" w:rsidRPr="009D4864" w:rsidRDefault="00D42B2E" w:rsidP="00F937EF">
            <w:pPr>
              <w:spacing w:line="500" w:lineRule="exact"/>
              <w:jc w:val="center"/>
              <w:rPr>
                <w:rFonts w:ascii="仿宋_GB2312" w:eastAsia="仿宋_GB2312" w:hAnsi="仿宋"/>
                <w:szCs w:val="21"/>
              </w:rPr>
            </w:pPr>
            <w:r w:rsidRPr="009D4864">
              <w:rPr>
                <w:rFonts w:ascii="仿宋_GB2312" w:eastAsia="仿宋_GB2312" w:hAnsi="仿宋" w:hint="eastAsia"/>
                <w:szCs w:val="21"/>
              </w:rPr>
              <w:t>研究生</w:t>
            </w:r>
            <w:r w:rsidR="009D4864" w:rsidRPr="009D4864">
              <w:rPr>
                <w:rFonts w:ascii="仿宋_GB2312" w:eastAsia="仿宋_GB2312" w:hAnsi="仿宋" w:hint="eastAsia"/>
                <w:szCs w:val="21"/>
              </w:rPr>
              <w:t>/硕士</w:t>
            </w:r>
          </w:p>
        </w:tc>
        <w:tc>
          <w:tcPr>
            <w:tcW w:w="1028"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119"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交通土建工程</w:t>
            </w:r>
          </w:p>
        </w:tc>
        <w:tc>
          <w:tcPr>
            <w:tcW w:w="1158"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594"/>
        </w:trPr>
        <w:tc>
          <w:tcPr>
            <w:tcW w:w="79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901" w:type="pct"/>
            <w:gridSpan w:val="2"/>
            <w:vAlign w:val="center"/>
          </w:tcPr>
          <w:p w:rsidR="00D42B2E" w:rsidRDefault="004C043D" w:rsidP="004C043D">
            <w:pPr>
              <w:spacing w:line="500" w:lineRule="exact"/>
              <w:jc w:val="center"/>
              <w:rPr>
                <w:rFonts w:ascii="仿宋_GB2312" w:eastAsia="仿宋_GB2312" w:hAnsi="仿宋"/>
                <w:sz w:val="24"/>
              </w:rPr>
            </w:pPr>
            <w:r>
              <w:rPr>
                <w:rFonts w:ascii="仿宋_GB2312" w:eastAsia="仿宋_GB2312" w:hAnsi="仿宋" w:hint="eastAsia"/>
                <w:sz w:val="24"/>
              </w:rPr>
              <w:t>副高</w:t>
            </w:r>
            <w:r w:rsidR="00693AF1">
              <w:rPr>
                <w:rFonts w:ascii="仿宋_GB2312" w:eastAsia="仿宋_GB2312" w:hAnsi="仿宋" w:hint="eastAsia"/>
                <w:sz w:val="24"/>
              </w:rPr>
              <w:t>级</w:t>
            </w:r>
          </w:p>
        </w:tc>
        <w:tc>
          <w:tcPr>
            <w:tcW w:w="1028" w:type="pct"/>
            <w:gridSpan w:val="2"/>
            <w:vAlign w:val="center"/>
          </w:tcPr>
          <w:p w:rsidR="00D42B2E" w:rsidRPr="009D4864" w:rsidRDefault="004C043D" w:rsidP="009D4864">
            <w:pPr>
              <w:spacing w:line="500" w:lineRule="exact"/>
              <w:jc w:val="center"/>
              <w:rPr>
                <w:rFonts w:ascii="仿宋_GB2312" w:eastAsia="仿宋_GB2312" w:hAnsi="仿宋"/>
                <w:szCs w:val="21"/>
              </w:rPr>
            </w:pPr>
            <w:r>
              <w:rPr>
                <w:rFonts w:ascii="仿宋_GB2312" w:eastAsia="仿宋_GB2312" w:hAnsi="仿宋" w:hint="eastAsia"/>
                <w:sz w:val="24"/>
              </w:rPr>
              <w:t>取得资格时间</w:t>
            </w:r>
          </w:p>
        </w:tc>
        <w:tc>
          <w:tcPr>
            <w:tcW w:w="1119" w:type="pct"/>
            <w:vAlign w:val="center"/>
          </w:tcPr>
          <w:p w:rsidR="00D42B2E" w:rsidRDefault="00D42B2E" w:rsidP="009D4864">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009</w:t>
            </w:r>
            <w:r w:rsidR="009D4864">
              <w:rPr>
                <w:rFonts w:ascii="仿宋_GB2312" w:eastAsia="仿宋_GB2312" w:hAnsi="仿宋" w:hint="eastAsia"/>
                <w:sz w:val="24"/>
              </w:rPr>
              <w:t>.07</w:t>
            </w:r>
          </w:p>
        </w:tc>
        <w:tc>
          <w:tcPr>
            <w:tcW w:w="1158"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561"/>
        </w:trPr>
        <w:tc>
          <w:tcPr>
            <w:tcW w:w="79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49" w:type="pct"/>
            <w:gridSpan w:val="5"/>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农村基础设施建设与防返贫监测帮扶机制研究</w:t>
            </w:r>
          </w:p>
        </w:tc>
        <w:tc>
          <w:tcPr>
            <w:tcW w:w="1158"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570"/>
        </w:trPr>
        <w:tc>
          <w:tcPr>
            <w:tcW w:w="79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01"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sz w:val="24"/>
              </w:rPr>
              <w:t>8910223258</w:t>
            </w:r>
          </w:p>
        </w:tc>
        <w:tc>
          <w:tcPr>
            <w:tcW w:w="949"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198" w:type="pct"/>
            <w:gridSpan w:val="2"/>
            <w:vAlign w:val="center"/>
          </w:tcPr>
          <w:p w:rsidR="00D42B2E" w:rsidRDefault="00D42B2E" w:rsidP="00F937EF">
            <w:pPr>
              <w:spacing w:line="500" w:lineRule="exact"/>
              <w:jc w:val="left"/>
              <w:rPr>
                <w:rFonts w:ascii="仿宋_GB2312" w:eastAsia="仿宋_GB2312" w:hAnsi="仿宋"/>
                <w:szCs w:val="21"/>
              </w:rPr>
            </w:pPr>
            <w:r>
              <w:rPr>
                <w:rFonts w:ascii="仿宋_GB2312" w:eastAsia="仿宋_GB2312" w:hAnsi="仿宋" w:hint="eastAsia"/>
                <w:szCs w:val="21"/>
              </w:rPr>
              <w:t>3</w:t>
            </w:r>
            <w:r>
              <w:rPr>
                <w:rFonts w:ascii="仿宋_GB2312" w:eastAsia="仿宋_GB2312" w:hAnsi="仿宋"/>
                <w:szCs w:val="21"/>
              </w:rPr>
              <w:t>95051267@</w:t>
            </w:r>
            <w:r>
              <w:rPr>
                <w:rFonts w:ascii="仿宋_GB2312" w:eastAsia="仿宋_GB2312" w:hAnsi="仿宋" w:hint="eastAsia"/>
                <w:szCs w:val="21"/>
              </w:rPr>
              <w:t>qq.</w:t>
            </w:r>
            <w:r>
              <w:rPr>
                <w:rFonts w:ascii="仿宋_GB2312" w:eastAsia="仿宋_GB2312" w:hAnsi="仿宋"/>
                <w:szCs w:val="21"/>
              </w:rPr>
              <w:t>com</w:t>
            </w:r>
          </w:p>
        </w:tc>
        <w:tc>
          <w:tcPr>
            <w:tcW w:w="1158"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570"/>
        </w:trPr>
        <w:tc>
          <w:tcPr>
            <w:tcW w:w="79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850" w:type="pct"/>
            <w:gridSpan w:val="3"/>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农业经济</w:t>
            </w:r>
          </w:p>
        </w:tc>
        <w:tc>
          <w:tcPr>
            <w:tcW w:w="1198"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58"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Cs w:val="21"/>
              </w:rPr>
              <w:t>防返贫、统计分析</w:t>
            </w:r>
          </w:p>
        </w:tc>
      </w:tr>
      <w:tr w:rsidR="00D42B2E" w:rsidTr="004C043D">
        <w:trPr>
          <w:trHeight w:hRule="exact" w:val="997"/>
        </w:trPr>
        <w:tc>
          <w:tcPr>
            <w:tcW w:w="1694" w:type="pct"/>
            <w:gridSpan w:val="3"/>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148" w:type="pct"/>
            <w:gridSpan w:val="3"/>
            <w:vAlign w:val="center"/>
          </w:tcPr>
          <w:p w:rsidR="00D42B2E" w:rsidRDefault="00D42B2E" w:rsidP="00F937EF">
            <w:pPr>
              <w:spacing w:line="500" w:lineRule="exact"/>
              <w:jc w:val="center"/>
              <w:rPr>
                <w:rFonts w:ascii="仿宋_GB2312" w:eastAsia="仿宋_GB2312" w:hAnsi="仿宋"/>
                <w:szCs w:val="21"/>
              </w:rPr>
            </w:pPr>
            <w:r>
              <w:rPr>
                <w:rFonts w:ascii="仿宋_GB2312" w:eastAsia="仿宋_GB2312" w:hAnsi="仿宋" w:hint="eastAsia"/>
                <w:sz w:val="24"/>
              </w:rPr>
              <w:t>防返贫监测与开发式帮扶衔接机制研究</w:t>
            </w:r>
          </w:p>
        </w:tc>
        <w:tc>
          <w:tcPr>
            <w:tcW w:w="875"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28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rsidTr="004C043D">
        <w:trPr>
          <w:trHeight w:val="828"/>
        </w:trPr>
        <w:tc>
          <w:tcPr>
            <w:tcW w:w="855"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45" w:type="pct"/>
            <w:gridSpan w:val="6"/>
          </w:tcPr>
          <w:p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主要从事农村基础设施新技术、村庄基础设施配建以及防返贫监测帮扶方面的研究工作，多次主持和参与农业农村部、国家乡村振兴局的政策研究项目和调查研究项目，重点研究农村基础设施建设现状、需求和实施成效，深度参与防返贫监测帮扶政策制定、防止返贫监测信息系统建设、各地防返贫工作跟踪监测，具有较深的政策理论水平和科研能力。</w:t>
            </w:r>
          </w:p>
        </w:tc>
      </w:tr>
      <w:tr w:rsidR="004C043D" w:rsidTr="004C043D">
        <w:trPr>
          <w:trHeight w:val="5648"/>
        </w:trPr>
        <w:tc>
          <w:tcPr>
            <w:tcW w:w="855"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45" w:type="pct"/>
            <w:gridSpan w:val="6"/>
          </w:tcPr>
          <w:p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对于防止返贫监测对象，中央一号文件和国家乡村振兴局印发的《健全防止返贫动态监测和帮扶机制工作指南》强调注重激发群众内生动力，落实开发式帮扶措施，引导勤劳致富，这对坚决守住不发生规模性返贫底线具有重要的现实意义。</w:t>
            </w:r>
          </w:p>
          <w:p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课题研究提出基于防返贫动态监测的开发式帮扶基本思路，建立从动态监测到有机衔接开发式帮扶的方法和路径，推动完善防止返贫监测帮扶机制。</w:t>
            </w:r>
          </w:p>
          <w:p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一是研究开发式帮扶的基本概念、关键要素、边界界定、对象主体、方式方法和实施途径。</w:t>
            </w:r>
          </w:p>
          <w:p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二是从激发内生动力角度对各类开发式帮扶政策进行适宜性和可持续性分析，提出政策建议。</w:t>
            </w:r>
          </w:p>
          <w:p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三是基于大数据分析改进监测对象的动态监测内容，研究精准匹配开发式帮扶和实施成效反馈提升方法。</w:t>
            </w:r>
          </w:p>
        </w:tc>
      </w:tr>
    </w:tbl>
    <w:p w:rsidR="00D42B2E" w:rsidRDefault="00D42B2E" w:rsidP="009D4864">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94"/>
        <w:gridCol w:w="1305"/>
        <w:gridCol w:w="1663"/>
        <w:gridCol w:w="2156"/>
        <w:gridCol w:w="1206"/>
        <w:gridCol w:w="672"/>
      </w:tblGrid>
      <w:tr w:rsidR="00D42B2E" w:rsidTr="00D42B2E">
        <w:trPr>
          <w:trHeight w:hRule="exact" w:val="594"/>
        </w:trPr>
        <w:tc>
          <w:tcPr>
            <w:tcW w:w="840"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820"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崔永伟</w:t>
            </w:r>
          </w:p>
        </w:tc>
        <w:tc>
          <w:tcPr>
            <w:tcW w:w="975"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264" w:type="pct"/>
            <w:vAlign w:val="center"/>
          </w:tcPr>
          <w:p w:rsidR="00D42B2E" w:rsidRDefault="00D42B2E" w:rsidP="00F937EF">
            <w:pPr>
              <w:spacing w:line="500" w:lineRule="exact"/>
              <w:jc w:val="center"/>
              <w:rPr>
                <w:rFonts w:ascii="仿宋_GB2312" w:eastAsia="仿宋_GB2312" w:hAnsi="仿宋"/>
                <w:szCs w:val="21"/>
              </w:rPr>
            </w:pPr>
            <w:r>
              <w:rPr>
                <w:rFonts w:ascii="仿宋_GB2312" w:eastAsia="仿宋_GB2312" w:hAnsi="仿宋" w:cs="Times New Roman" w:hint="eastAsia"/>
                <w:szCs w:val="21"/>
              </w:rPr>
              <w:t>副所长/高级经济师</w:t>
            </w:r>
          </w:p>
        </w:tc>
        <w:tc>
          <w:tcPr>
            <w:tcW w:w="1101" w:type="pct"/>
            <w:gridSpan w:val="2"/>
            <w:vMerge w:val="restart"/>
            <w:vAlign w:val="center"/>
          </w:tcPr>
          <w:p w:rsidR="00D42B2E" w:rsidRDefault="00D42B2E" w:rsidP="00F937EF">
            <w:pPr>
              <w:spacing w:line="500" w:lineRule="exact"/>
              <w:rPr>
                <w:rFonts w:ascii="仿宋_GB2312" w:eastAsia="仿宋_GB2312" w:hAnsi="仿宋"/>
                <w:sz w:val="24"/>
              </w:rPr>
            </w:pPr>
            <w:r>
              <w:rPr>
                <w:rFonts w:ascii="仿宋_GB2312" w:eastAsia="仿宋_GB2312" w:hAnsi="仿宋" w:hint="eastAsia"/>
                <w:noProof/>
                <w:sz w:val="24"/>
              </w:rPr>
              <w:drawing>
                <wp:anchor distT="0" distB="0" distL="114300" distR="114300" simplePos="0" relativeHeight="251669504" behindDoc="0" locked="0" layoutInCell="1" allowOverlap="1">
                  <wp:simplePos x="0" y="0"/>
                  <wp:positionH relativeFrom="column">
                    <wp:posOffset>-40005</wp:posOffset>
                  </wp:positionH>
                  <wp:positionV relativeFrom="paragraph">
                    <wp:posOffset>148590</wp:posOffset>
                  </wp:positionV>
                  <wp:extent cx="1127125" cy="1553845"/>
                  <wp:effectExtent l="0" t="0" r="3175" b="1905"/>
                  <wp:wrapTopAndBottom/>
                  <wp:docPr id="16" name="图片 1" descr="蓝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蓝色1"/>
                          <pic:cNvPicPr>
                            <a:picLocks noChangeAspect="1"/>
                          </pic:cNvPicPr>
                        </pic:nvPicPr>
                        <pic:blipFill>
                          <a:blip r:embed="rId15"/>
                          <a:stretch>
                            <a:fillRect/>
                          </a:stretch>
                        </pic:blipFill>
                        <pic:spPr>
                          <a:xfrm>
                            <a:off x="0" y="0"/>
                            <a:ext cx="1127125" cy="1553845"/>
                          </a:xfrm>
                          <a:prstGeom prst="rect">
                            <a:avLst/>
                          </a:prstGeom>
                        </pic:spPr>
                      </pic:pic>
                    </a:graphicData>
                  </a:graphic>
                </wp:anchor>
              </w:drawing>
            </w:r>
          </w:p>
        </w:tc>
      </w:tr>
      <w:tr w:rsidR="00D42B2E" w:rsidTr="00D42B2E">
        <w:trPr>
          <w:trHeight w:hRule="exact" w:val="594"/>
        </w:trPr>
        <w:tc>
          <w:tcPr>
            <w:tcW w:w="840"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20" w:type="pct"/>
            <w:gridSpan w:val="2"/>
            <w:vAlign w:val="center"/>
          </w:tcPr>
          <w:p w:rsidR="00D42B2E" w:rsidRDefault="00D42B2E" w:rsidP="00F937EF">
            <w:pPr>
              <w:spacing w:line="500" w:lineRule="exact"/>
              <w:jc w:val="center"/>
              <w:rPr>
                <w:rFonts w:ascii="仿宋_GB2312" w:eastAsia="仿宋_GB2312" w:hAnsi="仿宋"/>
                <w:szCs w:val="21"/>
              </w:rPr>
            </w:pPr>
            <w:r>
              <w:rPr>
                <w:rFonts w:ascii="仿宋_GB2312" w:eastAsia="仿宋_GB2312" w:hAnsi="仿宋" w:cs="Times New Roman" w:hint="eastAsia"/>
                <w:szCs w:val="21"/>
              </w:rPr>
              <w:t>研究生/博士</w:t>
            </w:r>
          </w:p>
        </w:tc>
        <w:tc>
          <w:tcPr>
            <w:tcW w:w="975"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264" w:type="pct"/>
            <w:vAlign w:val="center"/>
          </w:tcPr>
          <w:p w:rsidR="00D42B2E" w:rsidRDefault="00D42B2E" w:rsidP="00F937EF">
            <w:pPr>
              <w:spacing w:line="500" w:lineRule="exact"/>
              <w:jc w:val="center"/>
              <w:rPr>
                <w:rFonts w:ascii="仿宋_GB2312" w:eastAsia="仿宋_GB2312" w:hAnsi="仿宋"/>
                <w:szCs w:val="21"/>
              </w:rPr>
            </w:pPr>
            <w:r>
              <w:rPr>
                <w:rFonts w:ascii="仿宋_GB2312" w:eastAsia="仿宋_GB2312" w:hAnsi="仿宋" w:cs="Times New Roman" w:hint="eastAsia"/>
                <w:szCs w:val="21"/>
              </w:rPr>
              <w:t>农业经济管理</w:t>
            </w:r>
          </w:p>
        </w:tc>
        <w:tc>
          <w:tcPr>
            <w:tcW w:w="1101"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D42B2E">
        <w:trPr>
          <w:trHeight w:hRule="exact" w:val="594"/>
        </w:trPr>
        <w:tc>
          <w:tcPr>
            <w:tcW w:w="840"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820" w:type="pct"/>
            <w:gridSpan w:val="2"/>
            <w:vAlign w:val="center"/>
          </w:tcPr>
          <w:p w:rsidR="00D42B2E" w:rsidRDefault="004C043D" w:rsidP="00F937EF">
            <w:pPr>
              <w:spacing w:line="500" w:lineRule="exact"/>
              <w:jc w:val="center"/>
              <w:rPr>
                <w:rFonts w:ascii="仿宋_GB2312" w:eastAsia="仿宋_GB2312" w:hAnsi="仿宋"/>
                <w:szCs w:val="21"/>
              </w:rPr>
            </w:pPr>
            <w:r>
              <w:rPr>
                <w:rFonts w:ascii="仿宋_GB2312" w:eastAsia="仿宋_GB2312" w:hAnsi="仿宋" w:cs="Times New Roman" w:hint="eastAsia"/>
                <w:szCs w:val="21"/>
              </w:rPr>
              <w:t>副高</w:t>
            </w:r>
            <w:r w:rsidR="00693AF1">
              <w:rPr>
                <w:rFonts w:ascii="仿宋_GB2312" w:eastAsia="仿宋_GB2312" w:hAnsi="仿宋" w:cs="Times New Roman" w:hint="eastAsia"/>
                <w:szCs w:val="21"/>
              </w:rPr>
              <w:t>级</w:t>
            </w:r>
          </w:p>
        </w:tc>
        <w:tc>
          <w:tcPr>
            <w:tcW w:w="975" w:type="pct"/>
            <w:vAlign w:val="center"/>
          </w:tcPr>
          <w:p w:rsidR="00D42B2E"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264" w:type="pct"/>
            <w:vAlign w:val="center"/>
          </w:tcPr>
          <w:p w:rsidR="00D42B2E" w:rsidRDefault="00D42B2E" w:rsidP="009D4864">
            <w:pPr>
              <w:spacing w:line="500" w:lineRule="exact"/>
              <w:jc w:val="center"/>
              <w:rPr>
                <w:rFonts w:ascii="仿宋_GB2312" w:eastAsia="仿宋_GB2312" w:hAnsi="仿宋"/>
                <w:sz w:val="24"/>
              </w:rPr>
            </w:pPr>
            <w:r>
              <w:rPr>
                <w:rFonts w:ascii="Times New Roman" w:eastAsia="仿宋_GB2312" w:hAnsi="Times New Roman" w:cs="Times New Roman"/>
                <w:sz w:val="24"/>
              </w:rPr>
              <w:t>2014</w:t>
            </w:r>
            <w:r w:rsidR="009D4864">
              <w:rPr>
                <w:rFonts w:ascii="Times New Roman" w:eastAsia="仿宋_GB2312" w:hAnsi="Times New Roman" w:cs="Times New Roman" w:hint="eastAsia"/>
                <w:sz w:val="24"/>
              </w:rPr>
              <w:t>.01</w:t>
            </w:r>
          </w:p>
        </w:tc>
        <w:tc>
          <w:tcPr>
            <w:tcW w:w="1101"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D42B2E">
        <w:trPr>
          <w:trHeight w:hRule="exact" w:val="561"/>
        </w:trPr>
        <w:tc>
          <w:tcPr>
            <w:tcW w:w="840"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59" w:type="pct"/>
            <w:gridSpan w:val="4"/>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cs="Times New Roman" w:hint="eastAsia"/>
                <w:sz w:val="24"/>
              </w:rPr>
              <w:t>智慧农业与数字乡村、乡村振兴战略与政策</w:t>
            </w:r>
          </w:p>
        </w:tc>
        <w:tc>
          <w:tcPr>
            <w:tcW w:w="1101"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D42B2E">
        <w:trPr>
          <w:trHeight w:hRule="exact" w:val="570"/>
        </w:trPr>
        <w:tc>
          <w:tcPr>
            <w:tcW w:w="840"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20" w:type="pct"/>
            <w:gridSpan w:val="2"/>
            <w:vAlign w:val="center"/>
          </w:tcPr>
          <w:p w:rsidR="00D42B2E" w:rsidRDefault="00D42B2E" w:rsidP="00F937EF">
            <w:pPr>
              <w:spacing w:line="500" w:lineRule="exact"/>
              <w:jc w:val="center"/>
              <w:rPr>
                <w:rFonts w:ascii="Times New Roman" w:eastAsia="仿宋_GB2312" w:hAnsi="Times New Roman"/>
                <w:szCs w:val="21"/>
              </w:rPr>
            </w:pPr>
            <w:r>
              <w:rPr>
                <w:rFonts w:ascii="Times New Roman" w:eastAsia="仿宋_GB2312" w:hAnsi="Times New Roman" w:cs="Times New Roman" w:hint="eastAsia"/>
                <w:szCs w:val="21"/>
              </w:rPr>
              <w:t>13681582627</w:t>
            </w:r>
          </w:p>
        </w:tc>
        <w:tc>
          <w:tcPr>
            <w:tcW w:w="975"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264" w:type="pct"/>
            <w:vAlign w:val="center"/>
          </w:tcPr>
          <w:p w:rsidR="00D42B2E" w:rsidRDefault="00D42B2E" w:rsidP="00F937EF">
            <w:pPr>
              <w:spacing w:line="500" w:lineRule="exact"/>
              <w:jc w:val="center"/>
              <w:rPr>
                <w:rFonts w:ascii="Times New Roman" w:eastAsia="仿宋_GB2312" w:hAnsi="Times New Roman"/>
                <w:szCs w:val="21"/>
              </w:rPr>
            </w:pPr>
            <w:r>
              <w:rPr>
                <w:rFonts w:ascii="Times New Roman" w:eastAsia="仿宋_GB2312" w:hAnsi="Times New Roman" w:cs="Times New Roman" w:hint="eastAsia"/>
                <w:szCs w:val="21"/>
              </w:rPr>
              <w:t>cuiyongwei@126.com</w:t>
            </w:r>
          </w:p>
        </w:tc>
        <w:tc>
          <w:tcPr>
            <w:tcW w:w="1101"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D42B2E">
        <w:trPr>
          <w:trHeight w:hRule="exact" w:val="570"/>
        </w:trPr>
        <w:tc>
          <w:tcPr>
            <w:tcW w:w="840"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795" w:type="pct"/>
            <w:gridSpan w:val="3"/>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农业经济管理</w:t>
            </w:r>
          </w:p>
        </w:tc>
        <w:tc>
          <w:tcPr>
            <w:tcW w:w="1264"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01" w:type="pct"/>
            <w:gridSpan w:val="2"/>
            <w:vAlign w:val="center"/>
          </w:tcPr>
          <w:p w:rsidR="00D42B2E" w:rsidRDefault="00D42B2E" w:rsidP="00F937EF">
            <w:pPr>
              <w:spacing w:line="500" w:lineRule="exact"/>
              <w:jc w:val="center"/>
              <w:rPr>
                <w:rFonts w:ascii="仿宋_GB2312" w:eastAsia="仿宋_GB2312" w:hAnsi="仿宋"/>
                <w:szCs w:val="21"/>
              </w:rPr>
            </w:pPr>
            <w:r>
              <w:rPr>
                <w:rFonts w:ascii="仿宋_GB2312" w:eastAsia="仿宋_GB2312" w:hAnsi="仿宋" w:cs="Times New Roman" w:hint="eastAsia"/>
                <w:szCs w:val="21"/>
              </w:rPr>
              <w:t>数字农业农村</w:t>
            </w:r>
          </w:p>
        </w:tc>
      </w:tr>
      <w:tr w:rsidR="00D42B2E" w:rsidTr="00D42B2E">
        <w:trPr>
          <w:trHeight w:hRule="exact" w:val="563"/>
        </w:trPr>
        <w:tc>
          <w:tcPr>
            <w:tcW w:w="1660" w:type="pct"/>
            <w:gridSpan w:val="3"/>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239" w:type="pct"/>
            <w:gridSpan w:val="2"/>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cs="Times New Roman" w:hint="eastAsia"/>
                <w:sz w:val="24"/>
              </w:rPr>
              <w:t>乡村振兴战略与数字农业农村</w:t>
            </w:r>
          </w:p>
        </w:tc>
        <w:tc>
          <w:tcPr>
            <w:tcW w:w="707"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94"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rsidTr="00D42B2E">
        <w:trPr>
          <w:trHeight w:val="4434"/>
        </w:trPr>
        <w:tc>
          <w:tcPr>
            <w:tcW w:w="895"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05" w:type="pct"/>
            <w:gridSpan w:val="5"/>
          </w:tcPr>
          <w:p w:rsidR="004C043D" w:rsidRDefault="004C043D" w:rsidP="00D42B2E">
            <w:pPr>
              <w:spacing w:line="500" w:lineRule="exact"/>
              <w:ind w:firstLineChars="200" w:firstLine="480"/>
              <w:rPr>
                <w:rFonts w:ascii="仿宋_GB2312" w:eastAsia="仿宋_GB2312" w:hAnsi="仿宋"/>
                <w:sz w:val="24"/>
              </w:rPr>
            </w:pPr>
            <w:r>
              <w:rPr>
                <w:rFonts w:ascii="仿宋_GB2312" w:eastAsia="仿宋_GB2312" w:hAnsi="仿宋" w:cs="Times New Roman" w:hint="eastAsia"/>
                <w:sz w:val="24"/>
              </w:rPr>
              <w:t>主要从事智慧农业与数字乡村、乡村振兴政策与规划、信息经济研究。主持和参加多项国际和国家级课题，主持完成亚行“中国政府农业投入政策研究”和农业农村部产业司“产业集群发展建设研究”、社会司“农村社会事业监测评价指标体系研究”、市场司“农业农村信息化研讨及推广服务”等课题，主要负责和完成各省、市、县区域规划、园区规划、产业融合发展方案研究与编制等项目150余项。目前已经发表中英文论文30余篇，出版著作9部。</w:t>
            </w:r>
          </w:p>
        </w:tc>
      </w:tr>
      <w:tr w:rsidR="004C043D" w:rsidTr="00D42B2E">
        <w:trPr>
          <w:trHeight w:val="3669"/>
        </w:trPr>
        <w:tc>
          <w:tcPr>
            <w:tcW w:w="895"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05" w:type="pct"/>
            <w:gridSpan w:val="5"/>
          </w:tcPr>
          <w:p w:rsidR="004C043D" w:rsidRDefault="004C043D" w:rsidP="00D42B2E">
            <w:pPr>
              <w:spacing w:line="500" w:lineRule="exact"/>
              <w:ind w:firstLineChars="200" w:firstLine="480"/>
              <w:rPr>
                <w:rFonts w:ascii="仿宋_GB2312" w:eastAsia="仿宋_GB2312" w:hAnsi="仿宋"/>
                <w:sz w:val="24"/>
              </w:rPr>
            </w:pPr>
            <w:r>
              <w:rPr>
                <w:rFonts w:ascii="仿宋_GB2312" w:eastAsia="仿宋_GB2312" w:hAnsi="仿宋" w:cs="Times New Roman" w:hint="eastAsia"/>
                <w:sz w:val="24"/>
              </w:rPr>
              <w:t>数字农业农村建设是实现乡村振兴的重要举措，是实现农业农村现代化的重要途径。围绕“数字赋能农业农村</w:t>
            </w:r>
            <w:r>
              <w:rPr>
                <w:rFonts w:ascii="仿宋_GB2312" w:eastAsia="仿宋_GB2312" w:hAnsi="仿宋" w:cs="Times New Roman"/>
                <w:sz w:val="24"/>
              </w:rPr>
              <w:t>发展</w:t>
            </w:r>
            <w:r>
              <w:rPr>
                <w:rFonts w:ascii="仿宋_GB2312" w:eastAsia="仿宋_GB2312" w:hAnsi="仿宋" w:cs="Times New Roman" w:hint="eastAsia"/>
                <w:sz w:val="24"/>
              </w:rPr>
              <w:t>，</w:t>
            </w:r>
            <w:r>
              <w:rPr>
                <w:rFonts w:ascii="仿宋_GB2312" w:eastAsia="仿宋_GB2312" w:hAnsi="仿宋" w:cs="Times New Roman"/>
                <w:sz w:val="24"/>
              </w:rPr>
              <w:t>智慧助力</w:t>
            </w:r>
            <w:r>
              <w:rPr>
                <w:rFonts w:ascii="仿宋_GB2312" w:eastAsia="仿宋_GB2312" w:hAnsi="仿宋" w:cs="Times New Roman" w:hint="eastAsia"/>
                <w:sz w:val="24"/>
              </w:rPr>
              <w:t>加快</w:t>
            </w:r>
            <w:r>
              <w:rPr>
                <w:rFonts w:ascii="仿宋_GB2312" w:eastAsia="仿宋_GB2312" w:hAnsi="仿宋" w:cs="Times New Roman"/>
                <w:sz w:val="24"/>
              </w:rPr>
              <w:t>乡村振兴</w:t>
            </w:r>
            <w:r>
              <w:rPr>
                <w:rFonts w:ascii="仿宋_GB2312" w:eastAsia="仿宋_GB2312" w:hAnsi="仿宋" w:cs="Times New Roman" w:hint="eastAsia"/>
                <w:sz w:val="24"/>
              </w:rPr>
              <w:t>”开展研究，主要包括3个方面的研究方向：加快智慧农业发展，推进农业生产经营和管理服务数字化改造的路径研究；加快推进数字乡村建设，构建面向农业农村的综合信息服务体系工程模式研究；数字农业农村经济评价与政策研究。</w:t>
            </w:r>
          </w:p>
        </w:tc>
      </w:tr>
    </w:tbl>
    <w:p w:rsidR="00D42B2E" w:rsidRDefault="00D42B2E" w:rsidP="00B155F0">
      <w:pPr>
        <w:spacing w:line="400" w:lineRule="exact"/>
        <w:jc w:val="center"/>
        <w:rPr>
          <w:rFonts w:ascii="仿宋_GB2312" w:eastAsia="仿宋_GB2312" w:hAnsi="华文中宋"/>
          <w:szCs w:val="21"/>
        </w:rPr>
      </w:pPr>
    </w:p>
    <w:p w:rsidR="00D42B2E" w:rsidRDefault="00D42B2E" w:rsidP="00B155F0">
      <w:pPr>
        <w:spacing w:line="400" w:lineRule="exact"/>
        <w:jc w:val="center"/>
        <w:rPr>
          <w:rFonts w:ascii="仿宋_GB2312" w:eastAsia="仿宋_GB2312" w:hAnsi="华文中宋"/>
          <w:szCs w:val="21"/>
        </w:rPr>
      </w:pPr>
    </w:p>
    <w:p w:rsidR="00D42B2E" w:rsidRDefault="00D42B2E" w:rsidP="009D4864">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2"/>
        <w:gridCol w:w="1417"/>
        <w:gridCol w:w="1334"/>
        <w:gridCol w:w="368"/>
        <w:gridCol w:w="1745"/>
        <w:gridCol w:w="1469"/>
        <w:gridCol w:w="670"/>
      </w:tblGrid>
      <w:tr w:rsidR="00D42B2E" w:rsidTr="004C043D">
        <w:trPr>
          <w:trHeight w:hRule="exact" w:val="594"/>
        </w:trPr>
        <w:tc>
          <w:tcPr>
            <w:tcW w:w="811" w:type="pct"/>
            <w:vAlign w:val="center"/>
          </w:tcPr>
          <w:p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lastRenderedPageBreak/>
              <w:t>姓 名</w:t>
            </w:r>
          </w:p>
        </w:tc>
        <w:tc>
          <w:tcPr>
            <w:tcW w:w="914" w:type="pct"/>
            <w:gridSpan w:val="2"/>
            <w:vAlign w:val="center"/>
          </w:tcPr>
          <w:p w:rsidR="00D42B2E" w:rsidRPr="004C043D" w:rsidRDefault="00D42B2E" w:rsidP="00F937EF">
            <w:pPr>
              <w:spacing w:line="500" w:lineRule="exact"/>
              <w:jc w:val="center"/>
              <w:rPr>
                <w:rFonts w:ascii="仿宋_GB2312" w:eastAsia="仿宋_GB2312" w:hAnsi="宋体" w:cs="宋体"/>
                <w:sz w:val="24"/>
              </w:rPr>
            </w:pPr>
            <w:r w:rsidRPr="004C043D">
              <w:rPr>
                <w:rFonts w:ascii="仿宋_GB2312" w:eastAsia="仿宋_GB2312" w:hAnsi="宋体" w:cs="宋体" w:hint="eastAsia"/>
                <w:sz w:val="24"/>
              </w:rPr>
              <w:t>丁小明</w:t>
            </w:r>
          </w:p>
        </w:tc>
        <w:tc>
          <w:tcPr>
            <w:tcW w:w="998" w:type="pct"/>
            <w:gridSpan w:val="2"/>
            <w:vAlign w:val="center"/>
          </w:tcPr>
          <w:p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职务/职称</w:t>
            </w:r>
          </w:p>
        </w:tc>
        <w:tc>
          <w:tcPr>
            <w:tcW w:w="1023" w:type="pct"/>
            <w:vAlign w:val="center"/>
          </w:tcPr>
          <w:p w:rsidR="00D42B2E" w:rsidRPr="004C043D" w:rsidRDefault="00D42B2E" w:rsidP="00F937EF">
            <w:pPr>
              <w:spacing w:line="500" w:lineRule="exact"/>
              <w:jc w:val="center"/>
              <w:rPr>
                <w:rFonts w:ascii="仿宋_GB2312" w:eastAsia="仿宋_GB2312" w:hAnsi="宋体" w:cs="宋体"/>
                <w:sz w:val="24"/>
              </w:rPr>
            </w:pPr>
            <w:r w:rsidRPr="004C043D">
              <w:rPr>
                <w:rFonts w:ascii="仿宋_GB2312" w:eastAsia="仿宋_GB2312" w:hAnsi="宋体" w:cs="宋体" w:hint="eastAsia"/>
                <w:sz w:val="24"/>
              </w:rPr>
              <w:t>所长/研究员</w:t>
            </w:r>
          </w:p>
        </w:tc>
        <w:tc>
          <w:tcPr>
            <w:tcW w:w="1254" w:type="pct"/>
            <w:gridSpan w:val="2"/>
            <w:vMerge w:val="restart"/>
            <w:vAlign w:val="center"/>
          </w:tcPr>
          <w:p w:rsidR="00D42B2E" w:rsidRDefault="00D42B2E" w:rsidP="00F937EF">
            <w:pPr>
              <w:jc w:val="center"/>
              <w:rPr>
                <w:rFonts w:ascii="仿宋_GB2312" w:eastAsia="仿宋_GB2312" w:hAnsi="仿宋"/>
                <w:sz w:val="24"/>
              </w:rPr>
            </w:pPr>
            <w:r>
              <w:rPr>
                <w:rFonts w:ascii="仿宋_GB2312" w:eastAsia="仿宋_GB2312" w:hAnsi="仿宋"/>
                <w:noProof/>
                <w:sz w:val="24"/>
              </w:rPr>
              <w:drawing>
                <wp:inline distT="0" distB="0" distL="0" distR="0">
                  <wp:extent cx="1156335" cy="1619885"/>
                  <wp:effectExtent l="0" t="0" r="5715"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6626" cy="1620000"/>
                          </a:xfrm>
                          <a:prstGeom prst="rect">
                            <a:avLst/>
                          </a:prstGeom>
                        </pic:spPr>
                      </pic:pic>
                    </a:graphicData>
                  </a:graphic>
                </wp:inline>
              </w:drawing>
            </w:r>
          </w:p>
        </w:tc>
      </w:tr>
      <w:tr w:rsidR="00D42B2E" w:rsidTr="004C043D">
        <w:trPr>
          <w:trHeight w:hRule="exact" w:val="594"/>
        </w:trPr>
        <w:tc>
          <w:tcPr>
            <w:tcW w:w="811" w:type="pct"/>
            <w:vAlign w:val="center"/>
          </w:tcPr>
          <w:p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学历/学位</w:t>
            </w:r>
          </w:p>
        </w:tc>
        <w:tc>
          <w:tcPr>
            <w:tcW w:w="914" w:type="pct"/>
            <w:gridSpan w:val="2"/>
            <w:vAlign w:val="center"/>
          </w:tcPr>
          <w:p w:rsidR="00D42B2E" w:rsidRPr="004C043D" w:rsidRDefault="00D42B2E" w:rsidP="00F937EF">
            <w:pPr>
              <w:spacing w:line="500" w:lineRule="exact"/>
              <w:jc w:val="center"/>
              <w:rPr>
                <w:rFonts w:ascii="仿宋_GB2312" w:eastAsia="仿宋_GB2312" w:hAnsiTheme="minorEastAsia" w:cs="宋体"/>
                <w:szCs w:val="21"/>
              </w:rPr>
            </w:pPr>
            <w:r w:rsidRPr="004C043D">
              <w:rPr>
                <w:rFonts w:ascii="仿宋_GB2312" w:eastAsia="仿宋_GB2312" w:hAnsiTheme="minorEastAsia" w:hint="eastAsia"/>
                <w:szCs w:val="21"/>
              </w:rPr>
              <w:t>研究生/</w:t>
            </w:r>
            <w:r w:rsidRPr="004C043D">
              <w:rPr>
                <w:rFonts w:ascii="仿宋_GB2312" w:eastAsia="仿宋_GB2312" w:hAnsiTheme="minorEastAsia" w:cs="宋体" w:hint="eastAsia"/>
                <w:szCs w:val="21"/>
              </w:rPr>
              <w:t>硕士</w:t>
            </w:r>
          </w:p>
        </w:tc>
        <w:tc>
          <w:tcPr>
            <w:tcW w:w="998" w:type="pct"/>
            <w:gridSpan w:val="2"/>
            <w:vAlign w:val="center"/>
          </w:tcPr>
          <w:p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专业</w:t>
            </w:r>
          </w:p>
        </w:tc>
        <w:tc>
          <w:tcPr>
            <w:tcW w:w="1023" w:type="pct"/>
            <w:vAlign w:val="center"/>
          </w:tcPr>
          <w:p w:rsidR="00D42B2E" w:rsidRPr="004C043D" w:rsidRDefault="00D42B2E" w:rsidP="00F937EF">
            <w:pPr>
              <w:spacing w:line="500" w:lineRule="exact"/>
              <w:jc w:val="center"/>
              <w:rPr>
                <w:rFonts w:ascii="仿宋_GB2312" w:eastAsia="仿宋_GB2312" w:hAnsi="宋体" w:cs="宋体"/>
                <w:sz w:val="18"/>
              </w:rPr>
            </w:pPr>
            <w:r w:rsidRPr="004C043D">
              <w:rPr>
                <w:rFonts w:ascii="仿宋_GB2312" w:eastAsia="仿宋_GB2312" w:hAnsi="宋体" w:cs="宋体" w:hint="eastAsia"/>
                <w:sz w:val="24"/>
              </w:rPr>
              <w:t>农业机械化工程</w:t>
            </w:r>
          </w:p>
        </w:tc>
        <w:tc>
          <w:tcPr>
            <w:tcW w:w="1254"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594"/>
        </w:trPr>
        <w:tc>
          <w:tcPr>
            <w:tcW w:w="811" w:type="pct"/>
            <w:vAlign w:val="center"/>
          </w:tcPr>
          <w:p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专技资格</w:t>
            </w:r>
          </w:p>
        </w:tc>
        <w:tc>
          <w:tcPr>
            <w:tcW w:w="914" w:type="pct"/>
            <w:gridSpan w:val="2"/>
            <w:vAlign w:val="center"/>
          </w:tcPr>
          <w:p w:rsidR="00D42B2E" w:rsidRPr="004C043D" w:rsidRDefault="004C043D"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正高</w:t>
            </w:r>
            <w:r w:rsidR="00693AF1">
              <w:rPr>
                <w:rFonts w:ascii="仿宋_GB2312" w:eastAsia="仿宋_GB2312" w:hAnsi="仿宋" w:hint="eastAsia"/>
                <w:sz w:val="24"/>
              </w:rPr>
              <w:t>级</w:t>
            </w:r>
          </w:p>
        </w:tc>
        <w:tc>
          <w:tcPr>
            <w:tcW w:w="998" w:type="pct"/>
            <w:gridSpan w:val="2"/>
            <w:vAlign w:val="center"/>
          </w:tcPr>
          <w:p w:rsidR="00D42B2E" w:rsidRPr="004C043D" w:rsidRDefault="004C043D" w:rsidP="004C043D">
            <w:pPr>
              <w:spacing w:line="500" w:lineRule="exact"/>
              <w:jc w:val="center"/>
              <w:rPr>
                <w:rFonts w:ascii="仿宋_GB2312" w:eastAsia="仿宋_GB2312" w:hAnsi="仿宋"/>
                <w:sz w:val="24"/>
              </w:rPr>
            </w:pPr>
            <w:r w:rsidRPr="004C043D">
              <w:rPr>
                <w:rFonts w:ascii="仿宋_GB2312" w:eastAsia="仿宋_GB2312" w:hAnsi="仿宋" w:hint="eastAsia"/>
                <w:sz w:val="24"/>
              </w:rPr>
              <w:t>取得资格时间</w:t>
            </w:r>
          </w:p>
        </w:tc>
        <w:tc>
          <w:tcPr>
            <w:tcW w:w="1023" w:type="pct"/>
            <w:vAlign w:val="center"/>
          </w:tcPr>
          <w:p w:rsidR="00D42B2E" w:rsidRPr="004C043D" w:rsidRDefault="00D42B2E" w:rsidP="00F937EF">
            <w:pPr>
              <w:spacing w:line="500" w:lineRule="exact"/>
              <w:jc w:val="center"/>
              <w:rPr>
                <w:rFonts w:ascii="仿宋_GB2312" w:eastAsia="仿宋_GB2312" w:hAnsi="Times New Roman"/>
                <w:sz w:val="18"/>
              </w:rPr>
            </w:pPr>
            <w:r w:rsidRPr="004C043D">
              <w:rPr>
                <w:rFonts w:ascii="仿宋_GB2312" w:eastAsia="仿宋_GB2312" w:hAnsi="Times New Roman" w:hint="eastAsia"/>
                <w:sz w:val="24"/>
              </w:rPr>
              <w:t>2017.</w:t>
            </w:r>
            <w:r w:rsidR="009D4864" w:rsidRPr="004C043D">
              <w:rPr>
                <w:rFonts w:ascii="仿宋_GB2312" w:eastAsia="仿宋_GB2312" w:hAnsi="Times New Roman" w:hint="eastAsia"/>
                <w:sz w:val="24"/>
              </w:rPr>
              <w:t>0</w:t>
            </w:r>
            <w:r w:rsidRPr="004C043D">
              <w:rPr>
                <w:rFonts w:ascii="仿宋_GB2312" w:eastAsia="仿宋_GB2312" w:hAnsi="Times New Roman" w:hint="eastAsia"/>
                <w:sz w:val="24"/>
              </w:rPr>
              <w:t>1</w:t>
            </w:r>
          </w:p>
        </w:tc>
        <w:tc>
          <w:tcPr>
            <w:tcW w:w="1254"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561"/>
        </w:trPr>
        <w:tc>
          <w:tcPr>
            <w:tcW w:w="811" w:type="pct"/>
            <w:vAlign w:val="center"/>
          </w:tcPr>
          <w:p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研究领域</w:t>
            </w:r>
          </w:p>
        </w:tc>
        <w:tc>
          <w:tcPr>
            <w:tcW w:w="2935" w:type="pct"/>
            <w:gridSpan w:val="5"/>
            <w:vAlign w:val="center"/>
          </w:tcPr>
          <w:p w:rsidR="00D42B2E" w:rsidRPr="004C043D" w:rsidRDefault="00D42B2E" w:rsidP="00F937EF">
            <w:pPr>
              <w:spacing w:line="500" w:lineRule="exact"/>
              <w:jc w:val="center"/>
              <w:rPr>
                <w:rFonts w:ascii="仿宋_GB2312" w:eastAsia="仿宋_GB2312" w:hAnsi="宋体" w:cs="宋体"/>
                <w:sz w:val="24"/>
              </w:rPr>
            </w:pPr>
            <w:r w:rsidRPr="004C043D">
              <w:rPr>
                <w:rFonts w:ascii="仿宋_GB2312" w:eastAsia="仿宋_GB2312" w:hAnsi="宋体" w:cs="宋体" w:hint="eastAsia"/>
                <w:sz w:val="24"/>
              </w:rPr>
              <w:t>设施农业</w:t>
            </w:r>
          </w:p>
        </w:tc>
        <w:tc>
          <w:tcPr>
            <w:tcW w:w="1254"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570"/>
        </w:trPr>
        <w:tc>
          <w:tcPr>
            <w:tcW w:w="811"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14" w:type="pct"/>
            <w:gridSpan w:val="2"/>
            <w:vAlign w:val="center"/>
          </w:tcPr>
          <w:p w:rsidR="00D42B2E" w:rsidRDefault="00D42B2E" w:rsidP="00F937EF">
            <w:pPr>
              <w:spacing w:line="500" w:lineRule="exact"/>
              <w:jc w:val="center"/>
              <w:rPr>
                <w:rFonts w:ascii="Cambria" w:eastAsia="仿宋_GB2312" w:hAnsi="Cambria"/>
                <w:sz w:val="24"/>
              </w:rPr>
            </w:pPr>
            <w:r>
              <w:rPr>
                <w:rFonts w:ascii="Cambria" w:eastAsia="仿宋_GB2312" w:hAnsi="Cambria" w:hint="eastAsia"/>
                <w:sz w:val="24"/>
              </w:rPr>
              <w:t>59196902</w:t>
            </w:r>
          </w:p>
        </w:tc>
        <w:tc>
          <w:tcPr>
            <w:tcW w:w="782"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239" w:type="pct"/>
            <w:gridSpan w:val="2"/>
            <w:vAlign w:val="center"/>
          </w:tcPr>
          <w:p w:rsidR="00D42B2E" w:rsidRDefault="00D42B2E" w:rsidP="00F937EF">
            <w:pPr>
              <w:spacing w:line="500" w:lineRule="exact"/>
              <w:jc w:val="center"/>
              <w:rPr>
                <w:rFonts w:ascii="Times New Roman" w:eastAsia="仿宋_GB2312" w:hAnsi="Times New Roman"/>
                <w:sz w:val="24"/>
              </w:rPr>
            </w:pPr>
            <w:r>
              <w:rPr>
                <w:rFonts w:ascii="Times New Roman" w:eastAsia="仿宋_GB2312" w:hAnsi="Times New Roman"/>
                <w:sz w:val="24"/>
              </w:rPr>
              <w:t>dingxmcn@qq.com</w:t>
            </w:r>
          </w:p>
        </w:tc>
        <w:tc>
          <w:tcPr>
            <w:tcW w:w="1254" w:type="pct"/>
            <w:gridSpan w:val="2"/>
            <w:vMerge/>
            <w:vAlign w:val="center"/>
          </w:tcPr>
          <w:p w:rsidR="00D42B2E" w:rsidRDefault="00D42B2E" w:rsidP="00F937EF">
            <w:pPr>
              <w:spacing w:line="500" w:lineRule="exact"/>
              <w:jc w:val="center"/>
              <w:rPr>
                <w:rFonts w:ascii="仿宋_GB2312" w:eastAsia="仿宋_GB2312" w:hAnsi="仿宋"/>
                <w:sz w:val="24"/>
              </w:rPr>
            </w:pPr>
          </w:p>
        </w:tc>
      </w:tr>
      <w:tr w:rsidR="00D42B2E" w:rsidTr="004C043D">
        <w:trPr>
          <w:trHeight w:hRule="exact" w:val="570"/>
        </w:trPr>
        <w:tc>
          <w:tcPr>
            <w:tcW w:w="811" w:type="pct"/>
            <w:vAlign w:val="center"/>
          </w:tcPr>
          <w:p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cs="宋体" w:hint="eastAsia"/>
                <w:bCs/>
                <w:sz w:val="24"/>
              </w:rPr>
              <w:t>招生专业</w:t>
            </w:r>
          </w:p>
        </w:tc>
        <w:tc>
          <w:tcPr>
            <w:tcW w:w="1696" w:type="pct"/>
            <w:gridSpan w:val="3"/>
            <w:vAlign w:val="center"/>
          </w:tcPr>
          <w:p w:rsidR="00D42B2E" w:rsidRPr="004C043D" w:rsidRDefault="00D42B2E" w:rsidP="00F937EF">
            <w:pPr>
              <w:spacing w:line="500" w:lineRule="exact"/>
              <w:jc w:val="center"/>
              <w:rPr>
                <w:rFonts w:ascii="仿宋_GB2312" w:eastAsia="仿宋_GB2312" w:hAnsi="宋体" w:cs="宋体"/>
                <w:sz w:val="24"/>
              </w:rPr>
            </w:pPr>
            <w:r w:rsidRPr="004C043D">
              <w:rPr>
                <w:rFonts w:ascii="仿宋_GB2312" w:eastAsia="仿宋_GB2312" w:hAnsi="宋体" w:cs="宋体" w:hint="eastAsia"/>
                <w:sz w:val="24"/>
              </w:rPr>
              <w:t>农业工程、机械、信息化</w:t>
            </w:r>
          </w:p>
        </w:tc>
        <w:tc>
          <w:tcPr>
            <w:tcW w:w="1239" w:type="pct"/>
            <w:gridSpan w:val="2"/>
            <w:vAlign w:val="center"/>
          </w:tcPr>
          <w:p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研究方向</w:t>
            </w:r>
          </w:p>
        </w:tc>
        <w:tc>
          <w:tcPr>
            <w:tcW w:w="1254" w:type="pct"/>
            <w:gridSpan w:val="2"/>
            <w:vAlign w:val="center"/>
          </w:tcPr>
          <w:p w:rsidR="00D42B2E" w:rsidRPr="004C043D" w:rsidRDefault="00D42B2E" w:rsidP="00F937EF">
            <w:pPr>
              <w:spacing w:line="500" w:lineRule="exact"/>
              <w:jc w:val="center"/>
              <w:rPr>
                <w:rFonts w:ascii="仿宋_GB2312" w:eastAsia="仿宋_GB2312" w:hAnsi="仿宋"/>
                <w:sz w:val="22"/>
              </w:rPr>
            </w:pPr>
            <w:r w:rsidRPr="004C043D">
              <w:rPr>
                <w:rFonts w:ascii="仿宋_GB2312" w:eastAsia="仿宋_GB2312" w:hAnsi="宋体" w:cs="宋体" w:hint="eastAsia"/>
                <w:sz w:val="22"/>
              </w:rPr>
              <w:t>设施农业智能装备</w:t>
            </w:r>
          </w:p>
        </w:tc>
      </w:tr>
      <w:tr w:rsidR="00D42B2E" w:rsidTr="004C043D">
        <w:trPr>
          <w:trHeight w:hRule="exact" w:val="563"/>
        </w:trPr>
        <w:tc>
          <w:tcPr>
            <w:tcW w:w="1725" w:type="pct"/>
            <w:gridSpan w:val="3"/>
            <w:vAlign w:val="center"/>
          </w:tcPr>
          <w:p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博士后研究课题名称</w:t>
            </w:r>
          </w:p>
        </w:tc>
        <w:tc>
          <w:tcPr>
            <w:tcW w:w="2021" w:type="pct"/>
            <w:gridSpan w:val="3"/>
            <w:vAlign w:val="center"/>
          </w:tcPr>
          <w:p w:rsidR="00D42B2E" w:rsidRPr="004C043D" w:rsidRDefault="00D42B2E" w:rsidP="00F937EF">
            <w:pPr>
              <w:spacing w:line="500" w:lineRule="exact"/>
              <w:jc w:val="center"/>
              <w:rPr>
                <w:rFonts w:ascii="仿宋_GB2312" w:eastAsia="仿宋_GB2312" w:hAnsi="宋体" w:cs="宋体"/>
                <w:sz w:val="24"/>
              </w:rPr>
            </w:pPr>
            <w:r w:rsidRPr="004C043D">
              <w:rPr>
                <w:rFonts w:ascii="仿宋_GB2312" w:eastAsia="仿宋_GB2312" w:hAnsi="宋体" w:cs="宋体" w:hint="eastAsia"/>
                <w:sz w:val="22"/>
              </w:rPr>
              <w:t>温室屋面清洗和巡检机器人研发</w:t>
            </w:r>
          </w:p>
        </w:tc>
        <w:tc>
          <w:tcPr>
            <w:tcW w:w="861" w:type="pct"/>
            <w:vAlign w:val="center"/>
          </w:tcPr>
          <w:p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招生计划数</w:t>
            </w:r>
          </w:p>
        </w:tc>
        <w:tc>
          <w:tcPr>
            <w:tcW w:w="393" w:type="pct"/>
            <w:vAlign w:val="center"/>
          </w:tcPr>
          <w:p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2</w:t>
            </w:r>
          </w:p>
        </w:tc>
      </w:tr>
      <w:tr w:rsidR="004C043D" w:rsidTr="004C043D">
        <w:trPr>
          <w:trHeight w:val="828"/>
        </w:trPr>
        <w:tc>
          <w:tcPr>
            <w:tcW w:w="894"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06" w:type="pct"/>
            <w:gridSpan w:val="6"/>
          </w:tcPr>
          <w:p w:rsidR="004C043D" w:rsidRPr="00D42B2E" w:rsidRDefault="00693AF1" w:rsidP="00693AF1">
            <w:pPr>
              <w:spacing w:line="500" w:lineRule="exact"/>
              <w:ind w:firstLineChars="200" w:firstLine="480"/>
              <w:rPr>
                <w:rFonts w:ascii="宋体" w:hAnsi="宋体" w:cs="宋体"/>
                <w:sz w:val="24"/>
              </w:rPr>
            </w:pPr>
            <w:r>
              <w:rPr>
                <w:rFonts w:ascii="宋体" w:hAnsi="宋体" w:cs="宋体" w:hint="eastAsia"/>
                <w:sz w:val="24"/>
              </w:rPr>
              <w:t>长期</w:t>
            </w:r>
            <w:r w:rsidR="004C043D">
              <w:rPr>
                <w:rFonts w:ascii="宋体" w:hAnsi="宋体" w:cs="宋体" w:hint="eastAsia"/>
                <w:sz w:val="24"/>
              </w:rPr>
              <w:t>从事设施农业政策研究和设施农业装备研发工作，重点开展了温室水肥一体化、环境调控技术、生产作业智能装备研发。近20年来，主持和参加完成省部级以上科研课题32项，获得省部级奖励3项；发表论文93篇，其中EI/SCI收录 22篇。获授权发明专利件、实用新型专利80件。起草发布的设施农业领域国家、行业和团体标准 26 项。出版著作5部。获得软件著作权6项。</w:t>
            </w:r>
          </w:p>
        </w:tc>
      </w:tr>
      <w:tr w:rsidR="004C043D" w:rsidTr="004C043D">
        <w:trPr>
          <w:trHeight w:val="4952"/>
        </w:trPr>
        <w:tc>
          <w:tcPr>
            <w:tcW w:w="894"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06" w:type="pct"/>
            <w:gridSpan w:val="6"/>
          </w:tcPr>
          <w:p w:rsidR="004C043D" w:rsidRDefault="004C043D" w:rsidP="00F937EF">
            <w:pPr>
              <w:spacing w:line="500" w:lineRule="exact"/>
              <w:rPr>
                <w:rFonts w:ascii="仿宋_GB2312" w:eastAsia="仿宋_GB2312" w:hAnsi="仿宋"/>
                <w:sz w:val="24"/>
              </w:rPr>
            </w:pPr>
          </w:p>
          <w:p w:rsidR="004C043D" w:rsidRDefault="004C043D" w:rsidP="00F937EF">
            <w:pPr>
              <w:spacing w:line="500" w:lineRule="exact"/>
              <w:rPr>
                <w:rFonts w:ascii="宋体" w:hAnsi="宋体" w:cs="宋体"/>
                <w:sz w:val="24"/>
              </w:rPr>
            </w:pPr>
            <w:r>
              <w:rPr>
                <w:rFonts w:ascii="宋体" w:hAnsi="宋体" w:cs="宋体" w:hint="eastAsia"/>
                <w:sz w:val="24"/>
              </w:rPr>
              <w:t>课题1：温室</w:t>
            </w:r>
            <w:r>
              <w:rPr>
                <w:rFonts w:ascii="宋体" w:hAnsi="宋体" w:cs="宋体"/>
                <w:sz w:val="24"/>
              </w:rPr>
              <w:t>屋面透光率随着使用年限、</w:t>
            </w:r>
            <w:r>
              <w:rPr>
                <w:rFonts w:ascii="宋体" w:hAnsi="宋体" w:cs="宋体" w:hint="eastAsia"/>
                <w:sz w:val="24"/>
              </w:rPr>
              <w:t>风沙、</w:t>
            </w:r>
            <w:r>
              <w:rPr>
                <w:rFonts w:ascii="宋体" w:hAnsi="宋体" w:cs="宋体"/>
                <w:sz w:val="24"/>
              </w:rPr>
              <w:t>灰尘</w:t>
            </w:r>
            <w:r>
              <w:rPr>
                <w:rFonts w:ascii="宋体" w:hAnsi="宋体" w:cs="宋体" w:hint="eastAsia"/>
                <w:sz w:val="24"/>
              </w:rPr>
              <w:t>等</w:t>
            </w:r>
            <w:r>
              <w:rPr>
                <w:rFonts w:ascii="宋体" w:hAnsi="宋体" w:cs="宋体"/>
                <w:sz w:val="24"/>
              </w:rPr>
              <w:t>影响</w:t>
            </w:r>
            <w:r>
              <w:rPr>
                <w:rFonts w:ascii="宋体" w:hAnsi="宋体" w:cs="宋体" w:hint="eastAsia"/>
                <w:sz w:val="24"/>
              </w:rPr>
              <w:t>而</w:t>
            </w:r>
            <w:r>
              <w:rPr>
                <w:rFonts w:ascii="宋体" w:hAnsi="宋体" w:cs="宋体"/>
                <w:sz w:val="24"/>
              </w:rPr>
              <w:t>严重下降，温室内光温环境</w:t>
            </w:r>
            <w:r>
              <w:rPr>
                <w:rFonts w:ascii="宋体" w:hAnsi="宋体" w:cs="宋体" w:hint="eastAsia"/>
                <w:sz w:val="24"/>
              </w:rPr>
              <w:t>不利于</w:t>
            </w:r>
            <w:r>
              <w:rPr>
                <w:rFonts w:ascii="宋体" w:hAnsi="宋体" w:cs="宋体"/>
                <w:sz w:val="24"/>
              </w:rPr>
              <w:t>作物生长发育，但清洗设备相对短缺，无机好用，</w:t>
            </w:r>
            <w:r>
              <w:rPr>
                <w:rFonts w:ascii="宋体" w:hAnsi="宋体" w:cs="宋体" w:hint="eastAsia"/>
                <w:sz w:val="24"/>
              </w:rPr>
              <w:t>针对</w:t>
            </w:r>
            <w:r>
              <w:rPr>
                <w:rFonts w:ascii="宋体" w:hAnsi="宋体" w:cs="宋体"/>
                <w:sz w:val="24"/>
              </w:rPr>
              <w:t>温室设施屋面清洗难题，</w:t>
            </w:r>
            <w:r>
              <w:rPr>
                <w:rFonts w:ascii="宋体" w:hAnsi="宋体" w:cs="宋体" w:hint="eastAsia"/>
                <w:sz w:val="24"/>
              </w:rPr>
              <w:t>开发</w:t>
            </w:r>
            <w:r>
              <w:rPr>
                <w:rFonts w:ascii="宋体" w:hAnsi="宋体" w:cs="宋体"/>
                <w:sz w:val="24"/>
              </w:rPr>
              <w:t>适合我国</w:t>
            </w:r>
            <w:r>
              <w:rPr>
                <w:rFonts w:ascii="宋体" w:hAnsi="宋体" w:cs="宋体" w:hint="eastAsia"/>
                <w:sz w:val="24"/>
              </w:rPr>
              <w:t>带</w:t>
            </w:r>
            <w:r>
              <w:rPr>
                <w:rFonts w:ascii="宋体" w:hAnsi="宋体" w:cs="宋体"/>
                <w:sz w:val="24"/>
              </w:rPr>
              <w:t>外遮阳系统的连栋玻璃温室</w:t>
            </w:r>
            <w:r>
              <w:rPr>
                <w:rFonts w:ascii="宋体" w:hAnsi="宋体" w:cs="宋体" w:hint="eastAsia"/>
                <w:sz w:val="24"/>
              </w:rPr>
              <w:t>清洗</w:t>
            </w:r>
            <w:r>
              <w:rPr>
                <w:rFonts w:ascii="宋体" w:hAnsi="宋体" w:cs="宋体"/>
                <w:sz w:val="24"/>
              </w:rPr>
              <w:t>机器人。</w:t>
            </w:r>
          </w:p>
          <w:p w:rsidR="004C043D" w:rsidRPr="00D42B2E" w:rsidRDefault="004C043D" w:rsidP="00F937EF">
            <w:pPr>
              <w:spacing w:line="500" w:lineRule="exact"/>
              <w:rPr>
                <w:rFonts w:ascii="宋体" w:hAnsi="宋体" w:cs="宋体"/>
                <w:sz w:val="24"/>
              </w:rPr>
            </w:pPr>
            <w:r>
              <w:rPr>
                <w:rFonts w:ascii="宋体" w:hAnsi="宋体" w:cs="宋体" w:hint="eastAsia"/>
                <w:sz w:val="24"/>
              </w:rPr>
              <w:t>课题2：温室</w:t>
            </w:r>
            <w:r>
              <w:rPr>
                <w:rFonts w:ascii="宋体" w:hAnsi="宋体" w:cs="宋体"/>
                <w:sz w:val="24"/>
              </w:rPr>
              <w:t>内作物的生长</w:t>
            </w:r>
            <w:r>
              <w:rPr>
                <w:rFonts w:ascii="宋体" w:hAnsi="宋体" w:cs="宋体" w:hint="eastAsia"/>
                <w:sz w:val="24"/>
              </w:rPr>
              <w:t>受各种</w:t>
            </w:r>
            <w:r>
              <w:rPr>
                <w:rFonts w:ascii="宋体" w:hAnsi="宋体" w:cs="宋体"/>
                <w:sz w:val="24"/>
              </w:rPr>
              <w:t>因素</w:t>
            </w:r>
            <w:r>
              <w:rPr>
                <w:rFonts w:ascii="宋体" w:hAnsi="宋体" w:cs="宋体" w:hint="eastAsia"/>
                <w:sz w:val="24"/>
              </w:rPr>
              <w:t>影响</w:t>
            </w:r>
            <w:r>
              <w:rPr>
                <w:rFonts w:ascii="宋体" w:hAnsi="宋体" w:cs="宋体"/>
                <w:sz w:val="24"/>
              </w:rPr>
              <w:t>很大，监测作物</w:t>
            </w:r>
            <w:r>
              <w:rPr>
                <w:rFonts w:ascii="宋体" w:hAnsi="宋体" w:cs="宋体" w:hint="eastAsia"/>
                <w:sz w:val="24"/>
              </w:rPr>
              <w:t>植株</w:t>
            </w:r>
            <w:r>
              <w:rPr>
                <w:rFonts w:ascii="宋体" w:hAnsi="宋体" w:cs="宋体"/>
                <w:sz w:val="24"/>
              </w:rPr>
              <w:t>、果实、病虫害等重要信息</w:t>
            </w:r>
            <w:r>
              <w:rPr>
                <w:rFonts w:ascii="宋体" w:hAnsi="宋体" w:cs="宋体" w:hint="eastAsia"/>
                <w:sz w:val="24"/>
              </w:rPr>
              <w:t>有利于</w:t>
            </w:r>
            <w:r>
              <w:rPr>
                <w:rFonts w:ascii="宋体" w:hAnsi="宋体" w:cs="宋体"/>
                <w:sz w:val="24"/>
              </w:rPr>
              <w:t>温室生产</w:t>
            </w:r>
            <w:r>
              <w:rPr>
                <w:rFonts w:ascii="宋体" w:hAnsi="宋体" w:cs="宋体" w:hint="eastAsia"/>
                <w:sz w:val="24"/>
              </w:rPr>
              <w:t>精细化</w:t>
            </w:r>
            <w:r>
              <w:rPr>
                <w:rFonts w:ascii="宋体" w:hAnsi="宋体" w:cs="宋体"/>
                <w:sz w:val="24"/>
              </w:rPr>
              <w:t>管理</w:t>
            </w:r>
            <w:r>
              <w:rPr>
                <w:rFonts w:ascii="宋体" w:hAnsi="宋体" w:cs="宋体" w:hint="eastAsia"/>
                <w:sz w:val="24"/>
              </w:rPr>
              <w:t>、</w:t>
            </w:r>
            <w:r>
              <w:rPr>
                <w:rFonts w:ascii="宋体" w:hAnsi="宋体" w:cs="宋体"/>
                <w:sz w:val="24"/>
              </w:rPr>
              <w:t>提高</w:t>
            </w:r>
            <w:r>
              <w:rPr>
                <w:rFonts w:ascii="宋体" w:hAnsi="宋体" w:cs="宋体" w:hint="eastAsia"/>
                <w:sz w:val="24"/>
              </w:rPr>
              <w:t>劳动</w:t>
            </w:r>
            <w:r>
              <w:rPr>
                <w:rFonts w:ascii="宋体" w:hAnsi="宋体" w:cs="宋体"/>
                <w:sz w:val="24"/>
              </w:rPr>
              <w:t>效率，</w:t>
            </w:r>
            <w:r>
              <w:rPr>
                <w:rFonts w:ascii="宋体" w:hAnsi="宋体" w:cs="宋体" w:hint="eastAsia"/>
                <w:sz w:val="24"/>
              </w:rPr>
              <w:t>针对</w:t>
            </w:r>
            <w:r>
              <w:rPr>
                <w:rFonts w:ascii="宋体" w:hAnsi="宋体" w:cs="宋体"/>
                <w:sz w:val="24"/>
              </w:rPr>
              <w:t>日光温室作物生长监测难题，</w:t>
            </w:r>
            <w:r>
              <w:rPr>
                <w:rFonts w:ascii="宋体" w:hAnsi="宋体" w:cs="宋体" w:hint="eastAsia"/>
                <w:sz w:val="24"/>
              </w:rPr>
              <w:t>开发</w:t>
            </w:r>
            <w:r>
              <w:rPr>
                <w:rFonts w:ascii="宋体" w:hAnsi="宋体" w:cs="宋体"/>
                <w:sz w:val="24"/>
              </w:rPr>
              <w:t>适合我国</w:t>
            </w:r>
            <w:r>
              <w:rPr>
                <w:rFonts w:ascii="宋体" w:hAnsi="宋体" w:cs="宋体" w:hint="eastAsia"/>
                <w:sz w:val="24"/>
              </w:rPr>
              <w:t>日光温室生产</w:t>
            </w:r>
            <w:r>
              <w:rPr>
                <w:rFonts w:ascii="宋体" w:hAnsi="宋体" w:cs="宋体"/>
                <w:sz w:val="24"/>
              </w:rPr>
              <w:t>用</w:t>
            </w:r>
            <w:r>
              <w:rPr>
                <w:rFonts w:ascii="宋体" w:hAnsi="宋体" w:cs="宋体" w:hint="eastAsia"/>
                <w:sz w:val="24"/>
              </w:rPr>
              <w:t>巡检</w:t>
            </w:r>
            <w:r>
              <w:rPr>
                <w:rFonts w:ascii="宋体" w:hAnsi="宋体" w:cs="宋体"/>
                <w:sz w:val="24"/>
              </w:rPr>
              <w:t>作业设备。</w:t>
            </w:r>
          </w:p>
        </w:tc>
      </w:tr>
    </w:tbl>
    <w:p w:rsidR="00D42B2E" w:rsidRDefault="00D42B2E" w:rsidP="009D4864">
      <w:pPr>
        <w:spacing w:line="400" w:lineRule="exact"/>
        <w:rPr>
          <w:rFonts w:ascii="仿宋_GB2312" w:eastAsia="仿宋_GB2312" w:hAnsi="华文中宋"/>
          <w:szCs w:val="21"/>
        </w:rPr>
      </w:pPr>
    </w:p>
    <w:p w:rsidR="00693AF1" w:rsidRDefault="00693AF1" w:rsidP="009D4864">
      <w:pPr>
        <w:spacing w:line="400" w:lineRule="exact"/>
        <w:rPr>
          <w:rFonts w:ascii="仿宋_GB2312" w:eastAsia="仿宋_GB2312" w:hAnsi="华文中宋"/>
          <w:szCs w:val="21"/>
        </w:rPr>
      </w:pP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15"/>
        <w:gridCol w:w="1589"/>
        <w:gridCol w:w="1367"/>
        <w:gridCol w:w="334"/>
        <w:gridCol w:w="2043"/>
        <w:gridCol w:w="1275"/>
        <w:gridCol w:w="563"/>
      </w:tblGrid>
      <w:tr w:rsidR="00981A36" w:rsidTr="004C043D">
        <w:trPr>
          <w:trHeight w:hRule="exact" w:val="557"/>
        </w:trPr>
        <w:tc>
          <w:tcPr>
            <w:tcW w:w="881"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963" w:type="pct"/>
            <w:gridSpan w:val="2"/>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李邵</w:t>
            </w:r>
          </w:p>
        </w:tc>
        <w:tc>
          <w:tcPr>
            <w:tcW w:w="962" w:type="pct"/>
            <w:gridSpan w:val="2"/>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155"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副所长/研究员</w:t>
            </w:r>
          </w:p>
        </w:tc>
        <w:tc>
          <w:tcPr>
            <w:tcW w:w="1040" w:type="pct"/>
            <w:gridSpan w:val="2"/>
            <w:vMerge w:val="restart"/>
            <w:vAlign w:val="center"/>
          </w:tcPr>
          <w:p w:rsidR="00981A36" w:rsidRDefault="00981A36" w:rsidP="00F937EF">
            <w:pPr>
              <w:rPr>
                <w:rFonts w:ascii="仿宋_GB2312" w:eastAsia="仿宋_GB2312" w:hAnsi="仿宋"/>
                <w:sz w:val="24"/>
              </w:rPr>
            </w:pPr>
            <w:r>
              <w:rPr>
                <w:noProof/>
              </w:rPr>
              <w:drawing>
                <wp:inline distT="0" distB="0" distL="0" distR="0">
                  <wp:extent cx="1063625" cy="1428062"/>
                  <wp:effectExtent l="19050" t="0" r="3175" b="0"/>
                  <wp:docPr id="21118724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872421" name="图片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073548" cy="1441385"/>
                          </a:xfrm>
                          <a:prstGeom prst="rect">
                            <a:avLst/>
                          </a:prstGeom>
                          <a:noFill/>
                          <a:ln>
                            <a:noFill/>
                          </a:ln>
                        </pic:spPr>
                      </pic:pic>
                    </a:graphicData>
                  </a:graphic>
                </wp:inline>
              </w:drawing>
            </w:r>
          </w:p>
        </w:tc>
      </w:tr>
      <w:tr w:rsidR="00981A36" w:rsidTr="004C043D">
        <w:trPr>
          <w:trHeight w:hRule="exact" w:val="538"/>
        </w:trPr>
        <w:tc>
          <w:tcPr>
            <w:tcW w:w="881"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63" w:type="pct"/>
            <w:gridSpan w:val="2"/>
            <w:vAlign w:val="center"/>
          </w:tcPr>
          <w:p w:rsidR="00981A36" w:rsidRDefault="009D4864" w:rsidP="00F937EF">
            <w:pPr>
              <w:spacing w:line="500" w:lineRule="exact"/>
              <w:jc w:val="center"/>
              <w:rPr>
                <w:rFonts w:ascii="仿宋_GB2312" w:eastAsia="仿宋_GB2312" w:hAnsi="仿宋"/>
                <w:sz w:val="24"/>
              </w:rPr>
            </w:pPr>
            <w:r>
              <w:rPr>
                <w:rFonts w:ascii="仿宋_GB2312" w:eastAsia="仿宋_GB2312" w:hAnsi="仿宋" w:hint="eastAsia"/>
                <w:sz w:val="24"/>
              </w:rPr>
              <w:t>研究生/</w:t>
            </w:r>
            <w:r w:rsidR="00981A36">
              <w:rPr>
                <w:rFonts w:ascii="仿宋_GB2312" w:eastAsia="仿宋_GB2312" w:hAnsi="仿宋" w:hint="eastAsia"/>
                <w:sz w:val="24"/>
              </w:rPr>
              <w:t>博士</w:t>
            </w:r>
          </w:p>
        </w:tc>
        <w:tc>
          <w:tcPr>
            <w:tcW w:w="962" w:type="pct"/>
            <w:gridSpan w:val="2"/>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155"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设施园艺</w:t>
            </w:r>
          </w:p>
        </w:tc>
        <w:tc>
          <w:tcPr>
            <w:tcW w:w="1040" w:type="pct"/>
            <w:gridSpan w:val="2"/>
            <w:vMerge/>
            <w:vAlign w:val="center"/>
          </w:tcPr>
          <w:p w:rsidR="00981A36" w:rsidRDefault="00981A36" w:rsidP="00F937EF">
            <w:pPr>
              <w:spacing w:line="500" w:lineRule="exact"/>
              <w:jc w:val="center"/>
              <w:rPr>
                <w:rFonts w:ascii="仿宋_GB2312" w:eastAsia="仿宋_GB2312" w:hAnsi="仿宋"/>
                <w:sz w:val="24"/>
              </w:rPr>
            </w:pPr>
          </w:p>
        </w:tc>
      </w:tr>
      <w:tr w:rsidR="00981A36" w:rsidTr="004C043D">
        <w:trPr>
          <w:trHeight w:hRule="exact" w:val="507"/>
        </w:trPr>
        <w:tc>
          <w:tcPr>
            <w:tcW w:w="881"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963" w:type="pct"/>
            <w:gridSpan w:val="2"/>
            <w:vAlign w:val="center"/>
          </w:tcPr>
          <w:p w:rsidR="00981A36" w:rsidRDefault="00693AF1" w:rsidP="00F937EF">
            <w:pPr>
              <w:spacing w:line="500" w:lineRule="exact"/>
              <w:jc w:val="center"/>
              <w:rPr>
                <w:rFonts w:ascii="仿宋_GB2312" w:eastAsia="仿宋_GB2312" w:hAnsi="仿宋"/>
                <w:sz w:val="24"/>
              </w:rPr>
            </w:pPr>
            <w:r>
              <w:rPr>
                <w:rFonts w:ascii="仿宋_GB2312" w:eastAsia="仿宋_GB2312" w:hAnsi="仿宋" w:hint="eastAsia"/>
                <w:sz w:val="24"/>
              </w:rPr>
              <w:t>正高级</w:t>
            </w:r>
          </w:p>
        </w:tc>
        <w:tc>
          <w:tcPr>
            <w:tcW w:w="962" w:type="pct"/>
            <w:gridSpan w:val="2"/>
            <w:vAlign w:val="center"/>
          </w:tcPr>
          <w:p w:rsidR="00981A36"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155"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019.</w:t>
            </w:r>
            <w:r w:rsidR="00631ED0">
              <w:rPr>
                <w:rFonts w:ascii="仿宋_GB2312" w:eastAsia="仿宋_GB2312" w:hAnsi="仿宋" w:hint="eastAsia"/>
                <w:sz w:val="24"/>
              </w:rPr>
              <w:t>0</w:t>
            </w:r>
            <w:r>
              <w:rPr>
                <w:rFonts w:ascii="仿宋_GB2312" w:eastAsia="仿宋_GB2312" w:hAnsi="仿宋"/>
                <w:sz w:val="24"/>
              </w:rPr>
              <w:t>1</w:t>
            </w:r>
          </w:p>
        </w:tc>
        <w:tc>
          <w:tcPr>
            <w:tcW w:w="1040" w:type="pct"/>
            <w:gridSpan w:val="2"/>
            <w:vMerge/>
            <w:vAlign w:val="center"/>
          </w:tcPr>
          <w:p w:rsidR="00981A36" w:rsidRDefault="00981A36" w:rsidP="00F937EF">
            <w:pPr>
              <w:spacing w:line="500" w:lineRule="exact"/>
              <w:jc w:val="center"/>
              <w:rPr>
                <w:rFonts w:ascii="仿宋_GB2312" w:eastAsia="仿宋_GB2312" w:hAnsi="仿宋"/>
                <w:sz w:val="24"/>
              </w:rPr>
            </w:pPr>
          </w:p>
        </w:tc>
      </w:tr>
      <w:tr w:rsidR="00981A36" w:rsidTr="004C043D">
        <w:trPr>
          <w:trHeight w:hRule="exact" w:val="561"/>
        </w:trPr>
        <w:tc>
          <w:tcPr>
            <w:tcW w:w="881"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79" w:type="pct"/>
            <w:gridSpan w:val="5"/>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设施园艺栽培与环境控制</w:t>
            </w:r>
          </w:p>
        </w:tc>
        <w:tc>
          <w:tcPr>
            <w:tcW w:w="1040" w:type="pct"/>
            <w:gridSpan w:val="2"/>
            <w:vMerge/>
            <w:vAlign w:val="center"/>
          </w:tcPr>
          <w:p w:rsidR="00981A36" w:rsidRDefault="00981A36" w:rsidP="00F937EF">
            <w:pPr>
              <w:spacing w:line="500" w:lineRule="exact"/>
              <w:jc w:val="center"/>
              <w:rPr>
                <w:rFonts w:ascii="仿宋_GB2312" w:eastAsia="仿宋_GB2312" w:hAnsi="仿宋"/>
                <w:sz w:val="24"/>
              </w:rPr>
            </w:pPr>
          </w:p>
        </w:tc>
      </w:tr>
      <w:tr w:rsidR="00981A36" w:rsidTr="004C043D">
        <w:trPr>
          <w:trHeight w:hRule="exact" w:val="514"/>
        </w:trPr>
        <w:tc>
          <w:tcPr>
            <w:tcW w:w="881"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63" w:type="pct"/>
            <w:gridSpan w:val="2"/>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sz w:val="24"/>
              </w:rPr>
              <w:t>59196941</w:t>
            </w:r>
          </w:p>
        </w:tc>
        <w:tc>
          <w:tcPr>
            <w:tcW w:w="773"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344" w:type="pct"/>
            <w:gridSpan w:val="2"/>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sz w:val="24"/>
              </w:rPr>
              <w:t>l</w:t>
            </w:r>
            <w:r>
              <w:rPr>
                <w:rFonts w:ascii="仿宋_GB2312" w:eastAsia="仿宋_GB2312" w:hAnsi="仿宋" w:hint="eastAsia"/>
                <w:sz w:val="24"/>
              </w:rPr>
              <w:t>ishao</w:t>
            </w:r>
            <w:r>
              <w:rPr>
                <w:rFonts w:ascii="仿宋_GB2312" w:eastAsia="仿宋_GB2312" w:hAnsi="仿宋"/>
                <w:sz w:val="24"/>
              </w:rPr>
              <w:t>@aapr.org.cn</w:t>
            </w:r>
          </w:p>
        </w:tc>
        <w:tc>
          <w:tcPr>
            <w:tcW w:w="1040" w:type="pct"/>
            <w:gridSpan w:val="2"/>
            <w:vMerge/>
            <w:vAlign w:val="center"/>
          </w:tcPr>
          <w:p w:rsidR="00981A36" w:rsidRDefault="00981A36" w:rsidP="00F937EF">
            <w:pPr>
              <w:spacing w:line="500" w:lineRule="exact"/>
              <w:jc w:val="center"/>
              <w:rPr>
                <w:rFonts w:ascii="仿宋_GB2312" w:eastAsia="仿宋_GB2312" w:hAnsi="仿宋"/>
                <w:sz w:val="24"/>
              </w:rPr>
            </w:pPr>
          </w:p>
        </w:tc>
      </w:tr>
      <w:tr w:rsidR="00981A36" w:rsidTr="004C043D">
        <w:trPr>
          <w:trHeight w:hRule="exact" w:val="570"/>
        </w:trPr>
        <w:tc>
          <w:tcPr>
            <w:tcW w:w="881"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735" w:type="pct"/>
            <w:gridSpan w:val="3"/>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农业生物环境与能源工程</w:t>
            </w:r>
          </w:p>
        </w:tc>
        <w:tc>
          <w:tcPr>
            <w:tcW w:w="1344" w:type="pct"/>
            <w:gridSpan w:val="2"/>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040" w:type="pct"/>
            <w:gridSpan w:val="2"/>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设施园艺工程</w:t>
            </w:r>
          </w:p>
        </w:tc>
      </w:tr>
      <w:tr w:rsidR="00981A36" w:rsidTr="004C043D">
        <w:trPr>
          <w:trHeight w:hRule="exact" w:val="563"/>
        </w:trPr>
        <w:tc>
          <w:tcPr>
            <w:tcW w:w="1844" w:type="pct"/>
            <w:gridSpan w:val="3"/>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116" w:type="pct"/>
            <w:gridSpan w:val="3"/>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低成本草莓植物工厂关键技术集成研究</w:t>
            </w:r>
          </w:p>
        </w:tc>
        <w:tc>
          <w:tcPr>
            <w:tcW w:w="721"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19" w:type="pct"/>
            <w:vAlign w:val="center"/>
          </w:tcPr>
          <w:p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rsidTr="004C043D">
        <w:trPr>
          <w:trHeight w:val="3834"/>
        </w:trPr>
        <w:tc>
          <w:tcPr>
            <w:tcW w:w="946"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054" w:type="pct"/>
            <w:gridSpan w:val="6"/>
          </w:tcPr>
          <w:p w:rsidR="004C043D" w:rsidRDefault="004C043D" w:rsidP="00F937EF">
            <w:pPr>
              <w:shd w:val="clear" w:color="auto" w:fill="FFFFFF"/>
              <w:spacing w:after="180" w:line="360" w:lineRule="atLeast"/>
              <w:ind w:firstLine="480"/>
              <w:rPr>
                <w:rFonts w:ascii="仿宋_GB2312" w:eastAsia="仿宋_GB2312" w:hAnsi="仿宋"/>
                <w:sz w:val="24"/>
              </w:rPr>
            </w:pPr>
            <w:r>
              <w:rPr>
                <w:rFonts w:ascii="仿宋_GB2312" w:eastAsia="仿宋_GB2312" w:hAnsi="仿宋" w:hint="eastAsia"/>
                <w:sz w:val="24"/>
              </w:rPr>
              <w:t>长期从事设施园艺栽培工艺与环境控制技术研究以及农业园区规划与运行管理研究。先后主持与参与国家自然基金、国家科技支撑、科技部重点研发计划、河北省重点研发项目、宁夏科技攻关项目等十余项国家与省部级课题。在设施草莓、番茄、叶菜高架绿色生产以及作物光温耦合等理论研究和装备开发方面取得一定进展。目前在国内外核心期刊上发表论文</w:t>
            </w:r>
            <w:r>
              <w:rPr>
                <w:rFonts w:ascii="仿宋_GB2312" w:eastAsia="仿宋_GB2312" w:hAnsi="仿宋"/>
                <w:sz w:val="24"/>
              </w:rPr>
              <w:t>4</w:t>
            </w:r>
            <w:r>
              <w:rPr>
                <w:rFonts w:ascii="仿宋_GB2312" w:eastAsia="仿宋_GB2312" w:hAnsi="仿宋" w:hint="eastAsia"/>
                <w:sz w:val="24"/>
              </w:rPr>
              <w:t>0余篇，出版著作1部，国家农业行业标准1项，授权国家专利</w:t>
            </w:r>
            <w:r>
              <w:rPr>
                <w:rFonts w:ascii="仿宋_GB2312" w:eastAsia="仿宋_GB2312" w:hAnsi="仿宋"/>
                <w:sz w:val="24"/>
              </w:rPr>
              <w:t>2</w:t>
            </w:r>
            <w:r>
              <w:rPr>
                <w:rFonts w:ascii="仿宋_GB2312" w:eastAsia="仿宋_GB2312" w:hAnsi="仿宋" w:hint="eastAsia"/>
                <w:sz w:val="24"/>
              </w:rPr>
              <w:t>0余项，获北京、宁夏与河北登记鉴定成果</w:t>
            </w:r>
            <w:r>
              <w:rPr>
                <w:rFonts w:ascii="仿宋_GB2312" w:eastAsia="仿宋_GB2312" w:hAnsi="仿宋"/>
                <w:sz w:val="24"/>
              </w:rPr>
              <w:t>6</w:t>
            </w:r>
            <w:r>
              <w:rPr>
                <w:rFonts w:ascii="仿宋_GB2312" w:eastAsia="仿宋_GB2312" w:hAnsi="仿宋" w:hint="eastAsia"/>
                <w:sz w:val="24"/>
              </w:rPr>
              <w:t>项；研究成果“草莓立体高效育苗关键技术集成与产业化示范”获全国农牧渔业丰收奖成果奖二等奖。获“第七届世界草莓大会先进个人”“农业农村部优秀共产党员”、“农业农村部规划设计研究院农规英才”等称号。</w:t>
            </w:r>
          </w:p>
        </w:tc>
      </w:tr>
      <w:tr w:rsidR="004C043D" w:rsidTr="004C043D">
        <w:trPr>
          <w:trHeight w:val="5235"/>
        </w:trPr>
        <w:tc>
          <w:tcPr>
            <w:tcW w:w="946"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054" w:type="pct"/>
            <w:gridSpan w:val="6"/>
          </w:tcPr>
          <w:p w:rsidR="004C043D" w:rsidRDefault="004C043D" w:rsidP="00693AF1">
            <w:pPr>
              <w:spacing w:line="440" w:lineRule="exact"/>
              <w:ind w:firstLineChars="200" w:firstLine="480"/>
              <w:rPr>
                <w:rFonts w:ascii="仿宋_GB2312" w:eastAsia="仿宋_GB2312" w:hAnsi="仿宋"/>
                <w:sz w:val="24"/>
              </w:rPr>
            </w:pPr>
            <w:r>
              <w:rPr>
                <w:rFonts w:ascii="仿宋_GB2312" w:eastAsia="仿宋_GB2312" w:hAnsi="仿宋" w:hint="eastAsia"/>
                <w:sz w:val="24"/>
              </w:rPr>
              <w:t>低成本草莓植物工厂关键技术研究及系统集成项目，基于部重点实验室与国家数字设施园艺创新分中心植物工厂与人工气候仓试验平台，进行草莓植物工厂关键技术研究，一是进行植物工厂草莓栽培品种选择与前处理工艺研究，解决植物工厂草莓连续开花结果问题；二是进行补光工艺研究，明确光源光质配比、光强与补光时间等参数与补光策略，及解决补光等及能耗高的问题；三是进行营养液灌溉工艺研究，明确营养液配方、灌溉频率及营养液循环利用研究，解决植物工厂草莓养分管理问题；四是进行草莓植物工厂环境综合调控研究，集成生产全过程数据采集系统，研发草莓植物工厂精准环控系统；五是进行草莓植物工厂集成与成本优化研究，融合工艺与装备，研究成本构成并进行优化，形成成套低成本草莓植物工厂装备。</w:t>
            </w:r>
          </w:p>
        </w:tc>
      </w:tr>
    </w:tbl>
    <w:p w:rsidR="00D42B2E" w:rsidRDefault="00D42B2E" w:rsidP="00631ED0">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1143"/>
        <w:gridCol w:w="568"/>
        <w:gridCol w:w="1419"/>
        <w:gridCol w:w="281"/>
        <w:gridCol w:w="1700"/>
        <w:gridCol w:w="1544"/>
        <w:gridCol w:w="498"/>
      </w:tblGrid>
      <w:tr w:rsidR="00F937EF" w:rsidTr="00693AF1">
        <w:trPr>
          <w:trHeight w:hRule="exact" w:val="579"/>
        </w:trPr>
        <w:tc>
          <w:tcPr>
            <w:tcW w:w="80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姓 名</w:t>
            </w:r>
          </w:p>
        </w:tc>
        <w:tc>
          <w:tcPr>
            <w:tcW w:w="1003"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何芬</w:t>
            </w:r>
          </w:p>
        </w:tc>
        <w:tc>
          <w:tcPr>
            <w:tcW w:w="997"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997" w:type="pct"/>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正高级工程师</w:t>
            </w:r>
          </w:p>
        </w:tc>
        <w:tc>
          <w:tcPr>
            <w:tcW w:w="1197" w:type="pct"/>
            <w:gridSpan w:val="2"/>
            <w:vMerge w:val="restart"/>
            <w:vAlign w:val="center"/>
          </w:tcPr>
          <w:p w:rsidR="00F937EF" w:rsidRDefault="00F937EF" w:rsidP="00F937EF">
            <w:pPr>
              <w:spacing w:line="276" w:lineRule="auto"/>
              <w:jc w:val="center"/>
              <w:rPr>
                <w:rFonts w:ascii="仿宋_GB2312" w:eastAsia="仿宋_GB2312" w:hAnsi="仿宋"/>
                <w:sz w:val="24"/>
              </w:rPr>
            </w:pPr>
            <w:r>
              <w:rPr>
                <w:rFonts w:ascii="仿宋_GB2312" w:eastAsia="仿宋_GB2312" w:hAnsi="仿宋"/>
                <w:noProof/>
                <w:sz w:val="24"/>
              </w:rPr>
              <w:drawing>
                <wp:inline distT="0" distB="0" distL="0" distR="0">
                  <wp:extent cx="1030605" cy="1485900"/>
                  <wp:effectExtent l="19050" t="0" r="0" b="0"/>
                  <wp:docPr id="7" name="图片 1" descr="F:\何芬个人资料\何芬证件\证件照片\何芬一寸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何芬个人资料\何芬证件\证件照片\何芬一寸照.jpg"/>
                          <pic:cNvPicPr>
                            <a:picLocks noChangeAspect="1" noChangeArrowheads="1"/>
                          </pic:cNvPicPr>
                        </pic:nvPicPr>
                        <pic:blipFill>
                          <a:blip r:embed="rId18" cstate="print"/>
                          <a:srcRect/>
                          <a:stretch>
                            <a:fillRect/>
                          </a:stretch>
                        </pic:blipFill>
                        <pic:spPr>
                          <a:xfrm>
                            <a:off x="0" y="0"/>
                            <a:ext cx="1030682" cy="1485900"/>
                          </a:xfrm>
                          <a:prstGeom prst="rect">
                            <a:avLst/>
                          </a:prstGeom>
                          <a:noFill/>
                          <a:ln w="9525">
                            <a:noFill/>
                            <a:miter lim="800000"/>
                            <a:headEnd/>
                            <a:tailEnd/>
                          </a:ln>
                        </pic:spPr>
                      </pic:pic>
                    </a:graphicData>
                  </a:graphic>
                </wp:inline>
              </w:drawing>
            </w:r>
          </w:p>
        </w:tc>
      </w:tr>
      <w:tr w:rsidR="00F937EF" w:rsidTr="00693AF1">
        <w:trPr>
          <w:trHeight w:hRule="exact" w:val="635"/>
        </w:trPr>
        <w:tc>
          <w:tcPr>
            <w:tcW w:w="80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1003" w:type="pct"/>
            <w:gridSpan w:val="2"/>
            <w:vAlign w:val="center"/>
          </w:tcPr>
          <w:p w:rsidR="00F937EF" w:rsidRDefault="00F937EF" w:rsidP="00631ED0">
            <w:pPr>
              <w:jc w:val="center"/>
              <w:rPr>
                <w:rFonts w:ascii="仿宋_GB2312" w:eastAsia="仿宋_GB2312" w:hAnsi="仿宋"/>
                <w:sz w:val="24"/>
              </w:rPr>
            </w:pPr>
            <w:r>
              <w:rPr>
                <w:rFonts w:ascii="仿宋_GB2312" w:eastAsia="仿宋_GB2312" w:hAnsi="仿宋" w:hint="eastAsia"/>
                <w:sz w:val="24"/>
              </w:rPr>
              <w:t>研究生/博士</w:t>
            </w:r>
          </w:p>
        </w:tc>
        <w:tc>
          <w:tcPr>
            <w:tcW w:w="997"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997" w:type="pct"/>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农业生物环境与能源工程</w:t>
            </w:r>
          </w:p>
        </w:tc>
        <w:tc>
          <w:tcPr>
            <w:tcW w:w="1197"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693AF1">
        <w:trPr>
          <w:trHeight w:hRule="exact" w:val="594"/>
        </w:trPr>
        <w:tc>
          <w:tcPr>
            <w:tcW w:w="80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1003" w:type="pct"/>
            <w:gridSpan w:val="2"/>
            <w:vAlign w:val="center"/>
          </w:tcPr>
          <w:p w:rsidR="00F937EF" w:rsidRDefault="00F937EF" w:rsidP="00693AF1">
            <w:pPr>
              <w:spacing w:line="500" w:lineRule="exact"/>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997" w:type="pct"/>
            <w:gridSpan w:val="2"/>
            <w:vAlign w:val="center"/>
          </w:tcPr>
          <w:p w:rsidR="00F937EF" w:rsidRDefault="004C043D" w:rsidP="004C043D">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997" w:type="pct"/>
            <w:vAlign w:val="center"/>
          </w:tcPr>
          <w:p w:rsidR="00F937EF" w:rsidRDefault="00F937EF" w:rsidP="00631ED0">
            <w:pPr>
              <w:jc w:val="center"/>
              <w:rPr>
                <w:rFonts w:ascii="仿宋_GB2312" w:eastAsia="仿宋_GB2312" w:hAnsi="仿宋"/>
                <w:sz w:val="22"/>
              </w:rPr>
            </w:pPr>
            <w:r>
              <w:rPr>
                <w:rFonts w:ascii="仿宋_GB2312" w:eastAsia="仿宋_GB2312" w:hAnsi="仿宋" w:hint="eastAsia"/>
                <w:sz w:val="24"/>
              </w:rPr>
              <w:t>2022</w:t>
            </w:r>
            <w:r w:rsidR="00631ED0">
              <w:rPr>
                <w:rFonts w:ascii="仿宋_GB2312" w:eastAsia="仿宋_GB2312" w:hAnsi="仿宋" w:hint="eastAsia"/>
                <w:sz w:val="24"/>
              </w:rPr>
              <w:t>.0</w:t>
            </w:r>
            <w:r>
              <w:rPr>
                <w:rFonts w:ascii="仿宋_GB2312" w:eastAsia="仿宋_GB2312" w:hAnsi="仿宋" w:hint="eastAsia"/>
                <w:sz w:val="24"/>
              </w:rPr>
              <w:t>1</w:t>
            </w:r>
          </w:p>
        </w:tc>
        <w:tc>
          <w:tcPr>
            <w:tcW w:w="1197"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693AF1">
        <w:trPr>
          <w:trHeight w:hRule="exact" w:val="561"/>
        </w:trPr>
        <w:tc>
          <w:tcPr>
            <w:tcW w:w="80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97" w:type="pct"/>
            <w:gridSpan w:val="5"/>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设施园艺环境工程</w:t>
            </w:r>
          </w:p>
        </w:tc>
        <w:tc>
          <w:tcPr>
            <w:tcW w:w="1197"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693AF1">
        <w:trPr>
          <w:trHeight w:hRule="exact" w:val="607"/>
        </w:trPr>
        <w:tc>
          <w:tcPr>
            <w:tcW w:w="80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1003"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59196991</w:t>
            </w:r>
          </w:p>
        </w:tc>
        <w:tc>
          <w:tcPr>
            <w:tcW w:w="832"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162" w:type="pct"/>
            <w:gridSpan w:val="2"/>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hefen_2005@163.com</w:t>
            </w:r>
          </w:p>
        </w:tc>
        <w:tc>
          <w:tcPr>
            <w:tcW w:w="1197"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693AF1">
        <w:trPr>
          <w:trHeight w:hRule="exact" w:val="994"/>
        </w:trPr>
        <w:tc>
          <w:tcPr>
            <w:tcW w:w="80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835" w:type="pct"/>
            <w:gridSpan w:val="3"/>
            <w:vAlign w:val="center"/>
          </w:tcPr>
          <w:p w:rsidR="00F937EF" w:rsidRPr="00F937EF" w:rsidRDefault="00F937EF" w:rsidP="00F937EF">
            <w:pPr>
              <w:jc w:val="center"/>
              <w:rPr>
                <w:rFonts w:ascii="仿宋_GB2312" w:eastAsia="仿宋_GB2312" w:hAnsi="仿宋"/>
                <w:sz w:val="18"/>
                <w:szCs w:val="18"/>
              </w:rPr>
            </w:pPr>
            <w:r w:rsidRPr="00F937EF">
              <w:rPr>
                <w:rFonts w:ascii="仿宋_GB2312" w:eastAsia="仿宋_GB2312" w:hAnsi="仿宋" w:hint="eastAsia"/>
                <w:sz w:val="18"/>
                <w:szCs w:val="18"/>
              </w:rPr>
              <w:t>农业生物环境与能源</w:t>
            </w:r>
          </w:p>
          <w:p w:rsidR="00F937EF" w:rsidRDefault="00F937EF" w:rsidP="00F937EF">
            <w:pPr>
              <w:jc w:val="center"/>
              <w:rPr>
                <w:rFonts w:ascii="仿宋_GB2312" w:eastAsia="仿宋_GB2312" w:hAnsi="仿宋"/>
                <w:sz w:val="24"/>
              </w:rPr>
            </w:pPr>
            <w:r w:rsidRPr="00F937EF">
              <w:rPr>
                <w:rFonts w:ascii="仿宋_GB2312" w:eastAsia="仿宋_GB2312" w:hAnsi="仿宋" w:hint="eastAsia"/>
                <w:sz w:val="18"/>
                <w:szCs w:val="18"/>
              </w:rPr>
              <w:t>工程、设施农业科学工程等相关专业、掌握Matlab编程等</w:t>
            </w:r>
          </w:p>
        </w:tc>
        <w:tc>
          <w:tcPr>
            <w:tcW w:w="1162"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97" w:type="pct"/>
            <w:gridSpan w:val="2"/>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设施园艺环境科学与工程</w:t>
            </w:r>
          </w:p>
        </w:tc>
      </w:tr>
      <w:tr w:rsidR="00F937EF" w:rsidTr="00693AF1">
        <w:trPr>
          <w:trHeight w:hRule="exact" w:val="1008"/>
        </w:trPr>
        <w:tc>
          <w:tcPr>
            <w:tcW w:w="1476"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327" w:type="pct"/>
            <w:gridSpan w:val="4"/>
            <w:vAlign w:val="center"/>
          </w:tcPr>
          <w:p w:rsidR="00F937EF" w:rsidRPr="00F937EF" w:rsidRDefault="00F937EF" w:rsidP="00F937EF">
            <w:pPr>
              <w:jc w:val="left"/>
              <w:rPr>
                <w:rFonts w:ascii="仿宋_GB2312" w:eastAsia="仿宋_GB2312" w:hAnsi="仿宋"/>
                <w:sz w:val="18"/>
                <w:szCs w:val="18"/>
              </w:rPr>
            </w:pPr>
            <w:r w:rsidRPr="00F937EF">
              <w:rPr>
                <w:rFonts w:ascii="仿宋_GB2312" w:eastAsia="仿宋_GB2312" w:hAnsi="仿宋" w:hint="eastAsia"/>
                <w:sz w:val="18"/>
                <w:szCs w:val="18"/>
              </w:rPr>
              <w:t>1)日光温室太阳辐射分布模型研究与应用</w:t>
            </w:r>
          </w:p>
          <w:p w:rsidR="00F937EF" w:rsidRPr="00F937EF" w:rsidRDefault="00F937EF" w:rsidP="00F937EF">
            <w:pPr>
              <w:jc w:val="left"/>
              <w:rPr>
                <w:rFonts w:ascii="仿宋_GB2312" w:eastAsia="仿宋_GB2312" w:hAnsi="仿宋"/>
                <w:sz w:val="18"/>
                <w:szCs w:val="18"/>
              </w:rPr>
            </w:pPr>
            <w:r w:rsidRPr="00F937EF">
              <w:rPr>
                <w:rFonts w:ascii="仿宋_GB2312" w:eastAsia="仿宋_GB2312" w:hAnsi="仿宋" w:hint="eastAsia"/>
                <w:sz w:val="18"/>
                <w:szCs w:val="18"/>
              </w:rPr>
              <w:t>2)柔性日光温室光热能量分析及主被动蓄放热技术研究</w:t>
            </w:r>
          </w:p>
        </w:tc>
        <w:tc>
          <w:tcPr>
            <w:tcW w:w="905"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292"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2</w:t>
            </w:r>
          </w:p>
        </w:tc>
      </w:tr>
      <w:tr w:rsidR="004C043D" w:rsidRPr="00F937EF" w:rsidTr="00F937EF">
        <w:trPr>
          <w:trHeight w:val="828"/>
        </w:trPr>
        <w:tc>
          <w:tcPr>
            <w:tcW w:w="806" w:type="pct"/>
            <w:vAlign w:val="center"/>
          </w:tcPr>
          <w:p w:rsidR="004C043D" w:rsidRDefault="004C043D" w:rsidP="00693AF1">
            <w:pPr>
              <w:spacing w:line="500" w:lineRule="exact"/>
              <w:rPr>
                <w:rFonts w:ascii="仿宋_GB2312" w:eastAsia="仿宋_GB2312" w:hAnsi="仿宋"/>
                <w:sz w:val="24"/>
              </w:rPr>
            </w:pPr>
            <w:r>
              <w:rPr>
                <w:rFonts w:ascii="仿宋_GB2312" w:eastAsia="仿宋_GB2312" w:hAnsi="仿宋" w:hint="eastAsia"/>
                <w:sz w:val="24"/>
              </w:rPr>
              <w:t>业务工作</w:t>
            </w:r>
          </w:p>
          <w:p w:rsidR="004C043D" w:rsidRDefault="004C043D" w:rsidP="00693AF1">
            <w:pPr>
              <w:spacing w:line="500" w:lineRule="exact"/>
              <w:jc w:val="center"/>
              <w:rPr>
                <w:rFonts w:ascii="仿宋_GB2312" w:eastAsia="仿宋_GB2312" w:hAnsi="仿宋"/>
                <w:sz w:val="24"/>
              </w:rPr>
            </w:pPr>
            <w:r>
              <w:rPr>
                <w:rFonts w:ascii="仿宋_GB2312" w:eastAsia="仿宋_GB2312" w:hAnsi="仿宋" w:hint="eastAsia"/>
                <w:sz w:val="24"/>
              </w:rPr>
              <w:t>简介</w:t>
            </w:r>
          </w:p>
        </w:tc>
        <w:tc>
          <w:tcPr>
            <w:tcW w:w="4194" w:type="pct"/>
            <w:gridSpan w:val="7"/>
          </w:tcPr>
          <w:p w:rsidR="004C043D" w:rsidRPr="00F937EF" w:rsidRDefault="004C043D" w:rsidP="00F937EF">
            <w:pPr>
              <w:spacing w:line="300" w:lineRule="exact"/>
              <w:ind w:firstLineChars="200" w:firstLine="360"/>
              <w:rPr>
                <w:rFonts w:ascii="仿宋_GB2312" w:eastAsia="仿宋_GB2312" w:hAnsi="仿宋"/>
                <w:sz w:val="18"/>
                <w:szCs w:val="18"/>
              </w:rPr>
            </w:pPr>
            <w:r w:rsidRPr="00F937EF">
              <w:rPr>
                <w:rFonts w:ascii="仿宋_GB2312" w:eastAsia="仿宋_GB2312" w:hAnsi="仿宋"/>
                <w:sz w:val="18"/>
                <w:szCs w:val="18"/>
              </w:rPr>
              <w:t>从事设施园艺环境调控、智能生产装备研究及相关</w:t>
            </w:r>
            <w:r w:rsidRPr="00F937EF">
              <w:rPr>
                <w:rFonts w:ascii="仿宋_GB2312" w:eastAsia="仿宋_GB2312" w:hAnsi="仿宋" w:hint="eastAsia"/>
                <w:sz w:val="18"/>
                <w:szCs w:val="18"/>
              </w:rPr>
              <w:t>技术服务</w:t>
            </w:r>
            <w:r w:rsidRPr="00F937EF">
              <w:rPr>
                <w:rFonts w:ascii="仿宋_GB2312" w:eastAsia="仿宋_GB2312" w:hAnsi="仿宋"/>
                <w:sz w:val="18"/>
                <w:szCs w:val="18"/>
              </w:rPr>
              <w:t>工作，主持及参加河北省</w:t>
            </w:r>
            <w:r w:rsidRPr="00F937EF">
              <w:rPr>
                <w:rFonts w:ascii="仿宋_GB2312" w:eastAsia="仿宋_GB2312" w:hAnsi="仿宋"/>
                <w:sz w:val="18"/>
                <w:szCs w:val="18"/>
              </w:rPr>
              <w:t>“</w:t>
            </w:r>
            <w:r w:rsidRPr="00F937EF">
              <w:rPr>
                <w:rFonts w:ascii="仿宋_GB2312" w:eastAsia="仿宋_GB2312" w:hAnsi="仿宋"/>
                <w:sz w:val="18"/>
                <w:szCs w:val="18"/>
              </w:rPr>
              <w:t>十四五</w:t>
            </w:r>
            <w:r w:rsidRPr="00F937EF">
              <w:rPr>
                <w:rFonts w:ascii="仿宋_GB2312" w:eastAsia="仿宋_GB2312" w:hAnsi="仿宋"/>
                <w:sz w:val="18"/>
                <w:szCs w:val="18"/>
              </w:rPr>
              <w:t>”</w:t>
            </w:r>
            <w:r w:rsidRPr="00F937EF">
              <w:rPr>
                <w:rFonts w:ascii="仿宋_GB2312" w:eastAsia="仿宋_GB2312" w:hAnsi="仿宋"/>
                <w:sz w:val="18"/>
                <w:szCs w:val="18"/>
              </w:rPr>
              <w:t>重点研发计划</w:t>
            </w:r>
            <w:r w:rsidRPr="00F937EF">
              <w:rPr>
                <w:rFonts w:ascii="仿宋_GB2312" w:eastAsia="仿宋_GB2312" w:hAnsi="仿宋"/>
                <w:sz w:val="18"/>
                <w:szCs w:val="18"/>
              </w:rPr>
              <w:t>“</w:t>
            </w:r>
            <w:r w:rsidRPr="00F937EF">
              <w:rPr>
                <w:rFonts w:ascii="仿宋_GB2312" w:eastAsia="仿宋_GB2312" w:hAnsi="仿宋"/>
                <w:sz w:val="18"/>
                <w:szCs w:val="18"/>
              </w:rPr>
              <w:t>新型棚室结构与绿色能源利用装备研究与示范</w:t>
            </w:r>
            <w:r w:rsidRPr="00F937EF">
              <w:rPr>
                <w:rFonts w:ascii="仿宋_GB2312" w:eastAsia="仿宋_GB2312" w:hAnsi="仿宋"/>
                <w:sz w:val="18"/>
                <w:szCs w:val="18"/>
              </w:rPr>
              <w:t>”</w:t>
            </w:r>
            <w:r w:rsidRPr="00F937EF">
              <w:rPr>
                <w:rFonts w:ascii="仿宋_GB2312" w:eastAsia="仿宋_GB2312" w:hAnsi="仿宋"/>
                <w:sz w:val="18"/>
                <w:szCs w:val="18"/>
              </w:rPr>
              <w:t>等国家和省部级科研课题30余项。主持及参编</w:t>
            </w:r>
            <w:r w:rsidRPr="00F937EF">
              <w:rPr>
                <w:rFonts w:ascii="仿宋_GB2312" w:eastAsia="仿宋_GB2312" w:hAnsi="仿宋"/>
                <w:sz w:val="18"/>
                <w:szCs w:val="18"/>
              </w:rPr>
              <w:t>“</w:t>
            </w:r>
            <w:r w:rsidRPr="00F937EF">
              <w:rPr>
                <w:rFonts w:ascii="仿宋_GB2312" w:eastAsia="仿宋_GB2312" w:hAnsi="仿宋"/>
                <w:sz w:val="18"/>
                <w:szCs w:val="18"/>
              </w:rPr>
              <w:t>日光温室设计规范</w:t>
            </w:r>
            <w:r w:rsidRPr="00F937EF">
              <w:rPr>
                <w:rFonts w:ascii="仿宋_GB2312" w:eastAsia="仿宋_GB2312" w:hAnsi="仿宋"/>
                <w:sz w:val="18"/>
                <w:szCs w:val="18"/>
              </w:rPr>
              <w:t>”</w:t>
            </w:r>
            <w:r w:rsidRPr="00F937EF">
              <w:rPr>
                <w:rFonts w:ascii="仿宋_GB2312" w:eastAsia="仿宋_GB2312" w:hAnsi="仿宋"/>
                <w:sz w:val="18"/>
                <w:szCs w:val="18"/>
              </w:rPr>
              <w:t>等农业行业、团体、企业标准16项；主持及参加</w:t>
            </w:r>
            <w:r w:rsidRPr="00F937EF">
              <w:rPr>
                <w:rFonts w:ascii="仿宋_GB2312" w:eastAsia="仿宋_GB2312" w:hAnsi="仿宋"/>
                <w:sz w:val="18"/>
                <w:szCs w:val="18"/>
              </w:rPr>
              <w:t>“</w:t>
            </w:r>
            <w:r w:rsidRPr="00F937EF">
              <w:rPr>
                <w:rFonts w:ascii="仿宋_GB2312" w:eastAsia="仿宋_GB2312" w:hAnsi="仿宋"/>
                <w:sz w:val="18"/>
                <w:szCs w:val="18"/>
              </w:rPr>
              <w:t>京东西藏农特产品标准体系编制</w:t>
            </w:r>
            <w:r w:rsidRPr="00F937EF">
              <w:rPr>
                <w:rFonts w:ascii="仿宋_GB2312" w:eastAsia="仿宋_GB2312" w:hAnsi="仿宋"/>
                <w:sz w:val="18"/>
                <w:szCs w:val="18"/>
              </w:rPr>
              <w:t>”</w:t>
            </w:r>
            <w:r w:rsidRPr="00F937EF">
              <w:rPr>
                <w:rFonts w:ascii="仿宋_GB2312" w:eastAsia="仿宋_GB2312" w:hAnsi="仿宋"/>
                <w:sz w:val="18"/>
                <w:szCs w:val="18"/>
              </w:rPr>
              <w:t>等咨询设计项目40余项；发表论文50余篇，其中SCI/EI检索</w:t>
            </w:r>
            <w:r w:rsidRPr="00F937EF">
              <w:rPr>
                <w:rFonts w:ascii="仿宋_GB2312" w:eastAsia="仿宋_GB2312" w:hAnsi="仿宋" w:hint="eastAsia"/>
                <w:sz w:val="18"/>
                <w:szCs w:val="18"/>
              </w:rPr>
              <w:t>14</w:t>
            </w:r>
            <w:r w:rsidRPr="00F937EF">
              <w:rPr>
                <w:rFonts w:ascii="仿宋_GB2312" w:eastAsia="仿宋_GB2312" w:hAnsi="仿宋"/>
                <w:sz w:val="18"/>
                <w:szCs w:val="18"/>
              </w:rPr>
              <w:t>篇；主编论著1部，参编4部；授权专利25件，软件著作权3项</w:t>
            </w:r>
            <w:r w:rsidRPr="00F937EF">
              <w:rPr>
                <w:rFonts w:ascii="仿宋_GB2312" w:eastAsia="仿宋_GB2312" w:hAnsi="仿宋" w:hint="eastAsia"/>
                <w:sz w:val="18"/>
                <w:szCs w:val="18"/>
              </w:rPr>
              <w:t>，获院科技进步奖等8项</w:t>
            </w:r>
            <w:r w:rsidRPr="00F937EF">
              <w:rPr>
                <w:rFonts w:ascii="仿宋_GB2312" w:eastAsia="仿宋_GB2312" w:hAnsi="仿宋"/>
                <w:sz w:val="18"/>
                <w:szCs w:val="18"/>
              </w:rPr>
              <w:t>。</w:t>
            </w:r>
          </w:p>
        </w:tc>
      </w:tr>
      <w:tr w:rsidR="004C043D" w:rsidRPr="00F937EF" w:rsidTr="00F937EF">
        <w:trPr>
          <w:trHeight w:val="58"/>
        </w:trPr>
        <w:tc>
          <w:tcPr>
            <w:tcW w:w="806"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94" w:type="pct"/>
            <w:gridSpan w:val="7"/>
          </w:tcPr>
          <w:p w:rsidR="004C043D" w:rsidRPr="00F937EF" w:rsidRDefault="004C043D" w:rsidP="00631ED0">
            <w:pPr>
              <w:spacing w:line="280" w:lineRule="exact"/>
              <w:jc w:val="left"/>
              <w:rPr>
                <w:rFonts w:ascii="仿宋_GB2312" w:eastAsia="仿宋_GB2312" w:hAnsi="仿宋"/>
                <w:sz w:val="18"/>
                <w:szCs w:val="18"/>
              </w:rPr>
            </w:pPr>
            <w:r w:rsidRPr="00F937EF">
              <w:rPr>
                <w:rFonts w:ascii="仿宋_GB2312" w:eastAsia="仿宋_GB2312" w:hAnsi="仿宋" w:hint="eastAsia"/>
                <w:sz w:val="18"/>
                <w:szCs w:val="18"/>
              </w:rPr>
              <w:t>1)日光温室太阳辐射分布模型研究与应用</w:t>
            </w:r>
          </w:p>
          <w:p w:rsidR="004C043D" w:rsidRPr="00F937EF" w:rsidRDefault="004C043D" w:rsidP="00631ED0">
            <w:pPr>
              <w:spacing w:line="280" w:lineRule="exact"/>
              <w:ind w:firstLineChars="200" w:firstLine="360"/>
              <w:rPr>
                <w:rFonts w:ascii="仿宋_GB2312" w:eastAsia="仿宋_GB2312" w:hAnsi="仿宋"/>
                <w:sz w:val="18"/>
                <w:szCs w:val="18"/>
              </w:rPr>
            </w:pPr>
            <w:r w:rsidRPr="00F937EF">
              <w:rPr>
                <w:rFonts w:ascii="仿宋_GB2312" w:eastAsia="仿宋_GB2312" w:hAnsi="仿宋" w:hint="eastAsia"/>
                <w:sz w:val="18"/>
                <w:szCs w:val="18"/>
              </w:rPr>
              <w:t>光环境是日光温室内重要的环境因素之一，良好的室内光环境不仅是作物光合作用、生长发育的必要条件，也是获取太阳热能、产生良好室内热环境的重要保证条件。目前对于日光温室光环境研究多集中在实际测试分析和光辐射模型模拟。现有光辐射模型通用性差，多未考虑室内作物对光辐射分布的影响，且难以用于实际温室工程设计及方案优化。针对以上问题，本课题重点开展：1）考虑室内有作物种植情况，研究构建适于任何天气条件下的、通用的、全面描述日光温室内直射与散射光辐射分布与变化情况的模型，该模型可对室内任一点太阳辐射进行模拟计算，通过试验验证模型可靠性；2）研究分析日光温室方位和朝向、前屋面形状、建筑参数等影响因素对室内光辐射环境的影响，研究获得适于不同地区的日光温室方位和朝向，最佳的前屋面形状以及建筑参数组合；3）研究室内作物种植模式（南北单行、南北双行、东西单行、东西双行）对室内光辐射环境的影响，以光环境为优化目标，获得最佳的种植模式。4）基于模型，研究开发实用性和操作性强的日光温室太阳辐射分布模拟的数字化软件。</w:t>
            </w:r>
          </w:p>
          <w:p w:rsidR="004C043D" w:rsidRPr="00F937EF" w:rsidRDefault="004C043D" w:rsidP="00631ED0">
            <w:pPr>
              <w:spacing w:line="280" w:lineRule="exact"/>
              <w:jc w:val="left"/>
              <w:rPr>
                <w:rFonts w:ascii="仿宋_GB2312" w:eastAsia="仿宋_GB2312" w:hAnsi="仿宋"/>
                <w:sz w:val="18"/>
                <w:szCs w:val="18"/>
              </w:rPr>
            </w:pPr>
            <w:r w:rsidRPr="00F937EF">
              <w:rPr>
                <w:rFonts w:ascii="仿宋_GB2312" w:eastAsia="仿宋_GB2312" w:hAnsi="仿宋" w:hint="eastAsia"/>
                <w:sz w:val="18"/>
                <w:szCs w:val="18"/>
              </w:rPr>
              <w:t>2)柔性日光温室光热能量分析及配套蓄放热技术研究</w:t>
            </w:r>
          </w:p>
          <w:p w:rsidR="004C043D" w:rsidRPr="00F937EF" w:rsidRDefault="004C043D" w:rsidP="00631ED0">
            <w:pPr>
              <w:spacing w:line="280" w:lineRule="exact"/>
              <w:ind w:firstLineChars="200" w:firstLine="360"/>
              <w:rPr>
                <w:rFonts w:ascii="仿宋_GB2312" w:eastAsia="仿宋_GB2312" w:hAnsi="仿宋"/>
                <w:sz w:val="18"/>
                <w:szCs w:val="18"/>
              </w:rPr>
            </w:pPr>
            <w:r w:rsidRPr="00F937EF">
              <w:rPr>
                <w:rFonts w:ascii="仿宋_GB2312" w:eastAsia="仿宋_GB2312" w:hAnsi="仿宋"/>
                <w:sz w:val="18"/>
                <w:szCs w:val="18"/>
              </w:rPr>
              <w:t>传统日光温室</w:t>
            </w:r>
            <w:r w:rsidRPr="00F937EF">
              <w:rPr>
                <w:rFonts w:ascii="仿宋_GB2312" w:eastAsia="仿宋_GB2312" w:hAnsi="仿宋" w:hint="eastAsia"/>
                <w:sz w:val="18"/>
                <w:szCs w:val="18"/>
              </w:rPr>
              <w:t>蓄</w:t>
            </w:r>
            <w:r w:rsidRPr="00F937EF">
              <w:rPr>
                <w:rFonts w:ascii="仿宋_GB2312" w:eastAsia="仿宋_GB2312" w:hAnsi="仿宋"/>
                <w:sz w:val="18"/>
                <w:szCs w:val="18"/>
              </w:rPr>
              <w:t>放热主要依靠墙体和地面白天蓄积太阳辐射热，夜间向温室内释放白天贮蓄的太阳辐射热量。</w:t>
            </w:r>
            <w:r w:rsidRPr="00F937EF">
              <w:rPr>
                <w:rFonts w:ascii="仿宋_GB2312" w:eastAsia="仿宋_GB2312" w:hAnsi="仿宋" w:hint="eastAsia"/>
                <w:sz w:val="18"/>
                <w:szCs w:val="18"/>
              </w:rPr>
              <w:t>柔性日光温室结构呈现轻简化趋势，前屋面、后屋面及后墙均采用多层保温被覆盖，通过墙体的被动储热完全消失。本课题围绕柔性日光温室重点开展：1）针对在华北、黄淮海等典型应用的柔性日光温室，通过周年实际测试，摸清其室内光热环境及围护结构热流量变化规律；2）研究构建柔性日光温室热环境和能量需求动态变化模型，根据太阳能截获能力，提出柔性日光温室外部附加补充热量需求计算方法；3）研发适于柔性日光温室的配套蓄放热技术和装备。</w:t>
            </w:r>
          </w:p>
        </w:tc>
      </w:tr>
    </w:tbl>
    <w:p w:rsidR="00F937EF" w:rsidRDefault="00F937EF" w:rsidP="00B155F0">
      <w:pPr>
        <w:spacing w:line="400" w:lineRule="exact"/>
        <w:jc w:val="center"/>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8"/>
        <w:gridCol w:w="99"/>
        <w:gridCol w:w="1588"/>
        <w:gridCol w:w="1700"/>
        <w:gridCol w:w="1677"/>
        <w:gridCol w:w="1433"/>
        <w:gridCol w:w="633"/>
      </w:tblGrid>
      <w:tr w:rsidR="00F937EF" w:rsidRPr="006F1CF8" w:rsidTr="004C043D">
        <w:trPr>
          <w:trHeight w:hRule="exact" w:val="594"/>
        </w:trPr>
        <w:tc>
          <w:tcPr>
            <w:tcW w:w="820"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姓 名</w:t>
            </w:r>
          </w:p>
        </w:tc>
        <w:tc>
          <w:tcPr>
            <w:tcW w:w="989" w:type="pct"/>
            <w:gridSpan w:val="2"/>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鲍顺淑</w:t>
            </w:r>
          </w:p>
        </w:tc>
        <w:tc>
          <w:tcPr>
            <w:tcW w:w="997"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职务/职称</w:t>
            </w:r>
          </w:p>
        </w:tc>
        <w:tc>
          <w:tcPr>
            <w:tcW w:w="983"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正高级工程师</w:t>
            </w:r>
          </w:p>
        </w:tc>
        <w:tc>
          <w:tcPr>
            <w:tcW w:w="1211" w:type="pct"/>
            <w:gridSpan w:val="2"/>
            <w:vMerge w:val="restart"/>
            <w:vAlign w:val="center"/>
          </w:tcPr>
          <w:p w:rsidR="00F937EF" w:rsidRPr="006F1CF8" w:rsidRDefault="00F937EF" w:rsidP="00F937EF">
            <w:pPr>
              <w:spacing w:line="500" w:lineRule="exact"/>
              <w:rPr>
                <w:rFonts w:ascii="仿宋_GB2312" w:eastAsia="仿宋_GB2312" w:hAnsi="仿宋"/>
                <w:sz w:val="24"/>
              </w:rPr>
            </w:pPr>
            <w:r>
              <w:rPr>
                <w:rFonts w:ascii="仿宋_GB2312" w:eastAsia="仿宋_GB2312" w:hAnsi="仿宋"/>
                <w:noProof/>
                <w:sz w:val="24"/>
              </w:rPr>
              <w:drawing>
                <wp:anchor distT="0" distB="0" distL="114300" distR="114300" simplePos="0" relativeHeight="251671552" behindDoc="0" locked="0" layoutInCell="1" allowOverlap="1">
                  <wp:simplePos x="5186149" y="1821976"/>
                  <wp:positionH relativeFrom="margin">
                    <wp:posOffset>1270</wp:posOffset>
                  </wp:positionH>
                  <wp:positionV relativeFrom="margin">
                    <wp:posOffset>123825</wp:posOffset>
                  </wp:positionV>
                  <wp:extent cx="1143000" cy="1695450"/>
                  <wp:effectExtent l="1905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鲍顺淑证件照.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000" cy="1695450"/>
                          </a:xfrm>
                          <a:prstGeom prst="rect">
                            <a:avLst/>
                          </a:prstGeom>
                        </pic:spPr>
                      </pic:pic>
                    </a:graphicData>
                  </a:graphic>
                </wp:anchor>
              </w:drawing>
            </w:r>
          </w:p>
        </w:tc>
      </w:tr>
      <w:tr w:rsidR="00F937EF" w:rsidRPr="006F1CF8" w:rsidTr="004C043D">
        <w:trPr>
          <w:trHeight w:hRule="exact" w:val="720"/>
        </w:trPr>
        <w:tc>
          <w:tcPr>
            <w:tcW w:w="820"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89" w:type="pct"/>
            <w:gridSpan w:val="2"/>
            <w:vAlign w:val="center"/>
          </w:tcPr>
          <w:p w:rsidR="00F937EF" w:rsidRPr="006F1CF8" w:rsidRDefault="00631ED0" w:rsidP="00F937EF">
            <w:pPr>
              <w:spacing w:line="500" w:lineRule="exact"/>
              <w:jc w:val="center"/>
              <w:rPr>
                <w:rFonts w:ascii="仿宋_GB2312" w:eastAsia="仿宋_GB2312" w:hAnsi="仿宋"/>
                <w:sz w:val="24"/>
              </w:rPr>
            </w:pPr>
            <w:r>
              <w:rPr>
                <w:rFonts w:ascii="仿宋_GB2312" w:eastAsia="仿宋_GB2312" w:hAnsi="仿宋" w:hint="eastAsia"/>
                <w:sz w:val="24"/>
              </w:rPr>
              <w:t>研究生/博士</w:t>
            </w:r>
          </w:p>
        </w:tc>
        <w:tc>
          <w:tcPr>
            <w:tcW w:w="997"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983" w:type="pct"/>
            <w:vAlign w:val="center"/>
          </w:tcPr>
          <w:p w:rsidR="00F937EF" w:rsidRPr="006F1CF8" w:rsidRDefault="00F937EF" w:rsidP="00631ED0">
            <w:pPr>
              <w:jc w:val="center"/>
              <w:rPr>
                <w:rFonts w:ascii="仿宋_GB2312" w:eastAsia="仿宋_GB2312" w:hAnsi="仿宋"/>
                <w:sz w:val="24"/>
              </w:rPr>
            </w:pPr>
            <w:r>
              <w:rPr>
                <w:rFonts w:ascii="仿宋_GB2312" w:eastAsia="仿宋_GB2312" w:hAnsi="仿宋" w:hint="eastAsia"/>
                <w:sz w:val="24"/>
              </w:rPr>
              <w:t>农业生物环境与能源工程</w:t>
            </w:r>
          </w:p>
        </w:tc>
        <w:tc>
          <w:tcPr>
            <w:tcW w:w="1211"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6F1CF8" w:rsidTr="004C043D">
        <w:trPr>
          <w:trHeight w:hRule="exact" w:val="594"/>
        </w:trPr>
        <w:tc>
          <w:tcPr>
            <w:tcW w:w="820"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专技资格</w:t>
            </w:r>
          </w:p>
        </w:tc>
        <w:tc>
          <w:tcPr>
            <w:tcW w:w="989" w:type="pct"/>
            <w:gridSpan w:val="2"/>
            <w:vAlign w:val="center"/>
          </w:tcPr>
          <w:p w:rsidR="00F937EF" w:rsidRPr="006F1CF8" w:rsidRDefault="00F937EF" w:rsidP="00693AF1">
            <w:pPr>
              <w:spacing w:line="500" w:lineRule="exact"/>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997" w:type="pct"/>
            <w:vAlign w:val="center"/>
          </w:tcPr>
          <w:p w:rsidR="00F937EF" w:rsidRPr="006F1CF8"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983"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sz w:val="24"/>
              </w:rPr>
              <w:t>2020.01</w:t>
            </w:r>
          </w:p>
        </w:tc>
        <w:tc>
          <w:tcPr>
            <w:tcW w:w="1211"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6F1CF8" w:rsidTr="004C043D">
        <w:trPr>
          <w:trHeight w:hRule="exact" w:val="561"/>
        </w:trPr>
        <w:tc>
          <w:tcPr>
            <w:tcW w:w="820"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69" w:type="pct"/>
            <w:gridSpan w:val="4"/>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设施园艺、都市农业</w:t>
            </w:r>
          </w:p>
        </w:tc>
        <w:tc>
          <w:tcPr>
            <w:tcW w:w="1211"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6F1CF8" w:rsidTr="004C043D">
        <w:trPr>
          <w:trHeight w:hRule="exact" w:val="570"/>
        </w:trPr>
        <w:tc>
          <w:tcPr>
            <w:tcW w:w="820"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联系电话</w:t>
            </w:r>
          </w:p>
        </w:tc>
        <w:tc>
          <w:tcPr>
            <w:tcW w:w="989" w:type="pct"/>
            <w:gridSpan w:val="2"/>
            <w:vAlign w:val="center"/>
          </w:tcPr>
          <w:p w:rsidR="00F937EF" w:rsidRPr="006F1CF8" w:rsidRDefault="00F937EF" w:rsidP="00F937EF">
            <w:pPr>
              <w:spacing w:line="500" w:lineRule="exact"/>
              <w:jc w:val="center"/>
              <w:rPr>
                <w:rFonts w:ascii="仿宋_GB2312" w:eastAsia="仿宋_GB2312" w:hAnsi="仿宋"/>
                <w:sz w:val="24"/>
              </w:rPr>
            </w:pPr>
            <w:r w:rsidRPr="00D446E6">
              <w:rPr>
                <w:rFonts w:ascii="仿宋_GB2312" w:eastAsia="仿宋_GB2312" w:hAnsi="仿宋"/>
                <w:sz w:val="22"/>
              </w:rPr>
              <w:t>13141081376</w:t>
            </w:r>
          </w:p>
        </w:tc>
        <w:tc>
          <w:tcPr>
            <w:tcW w:w="997"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E-mail</w:t>
            </w:r>
          </w:p>
        </w:tc>
        <w:tc>
          <w:tcPr>
            <w:tcW w:w="983" w:type="pct"/>
            <w:vAlign w:val="center"/>
          </w:tcPr>
          <w:p w:rsidR="00F937EF" w:rsidRPr="004E350D" w:rsidRDefault="00F937EF" w:rsidP="00F937EF">
            <w:pPr>
              <w:spacing w:line="500" w:lineRule="exact"/>
              <w:jc w:val="center"/>
              <w:rPr>
                <w:rFonts w:ascii="Times New Roman" w:eastAsia="仿宋_GB2312" w:hAnsi="Times New Roman"/>
                <w:sz w:val="18"/>
                <w:szCs w:val="18"/>
              </w:rPr>
            </w:pPr>
            <w:r>
              <w:rPr>
                <w:rFonts w:ascii="Times New Roman" w:eastAsia="仿宋_GB2312" w:hAnsi="Times New Roman"/>
                <w:sz w:val="18"/>
                <w:szCs w:val="18"/>
              </w:rPr>
              <w:t>baoshunshu</w:t>
            </w:r>
            <w:r w:rsidRPr="004E350D">
              <w:rPr>
                <w:rFonts w:ascii="Times New Roman" w:eastAsia="仿宋_GB2312" w:hAnsi="Times New Roman"/>
                <w:sz w:val="18"/>
                <w:szCs w:val="18"/>
              </w:rPr>
              <w:t>@</w:t>
            </w:r>
            <w:r>
              <w:rPr>
                <w:rFonts w:ascii="Times New Roman" w:eastAsia="仿宋_GB2312" w:hAnsi="Times New Roman"/>
                <w:sz w:val="18"/>
                <w:szCs w:val="18"/>
              </w:rPr>
              <w:t>aape.org.cn</w:t>
            </w:r>
          </w:p>
        </w:tc>
        <w:tc>
          <w:tcPr>
            <w:tcW w:w="1211"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483F65" w:rsidTr="004C043D">
        <w:trPr>
          <w:trHeight w:hRule="exact" w:val="570"/>
        </w:trPr>
        <w:tc>
          <w:tcPr>
            <w:tcW w:w="820"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w:t>
            </w:r>
            <w:r w:rsidRPr="006F1CF8">
              <w:rPr>
                <w:rFonts w:ascii="仿宋_GB2312" w:eastAsia="仿宋_GB2312" w:hAnsi="仿宋" w:cs="宋体" w:hint="eastAsia"/>
                <w:bCs/>
                <w:sz w:val="24"/>
              </w:rPr>
              <w:t>专业</w:t>
            </w:r>
          </w:p>
        </w:tc>
        <w:tc>
          <w:tcPr>
            <w:tcW w:w="1986" w:type="pct"/>
            <w:gridSpan w:val="3"/>
            <w:vAlign w:val="center"/>
          </w:tcPr>
          <w:p w:rsidR="00F937EF" w:rsidRPr="006F1CF8" w:rsidRDefault="00F937EF" w:rsidP="00F937EF">
            <w:pPr>
              <w:rPr>
                <w:rFonts w:ascii="仿宋_GB2312" w:eastAsia="仿宋_GB2312" w:hAnsi="仿宋"/>
                <w:sz w:val="24"/>
              </w:rPr>
            </w:pPr>
            <w:r w:rsidRPr="00495177">
              <w:rPr>
                <w:rFonts w:ascii="仿宋" w:eastAsia="仿宋" w:hAnsi="仿宋" w:cs="宋体" w:hint="eastAsia"/>
                <w:szCs w:val="21"/>
              </w:rPr>
              <w:t>城乡规划、</w:t>
            </w:r>
            <w:r w:rsidRPr="00495177">
              <w:rPr>
                <w:rFonts w:ascii="仿宋" w:eastAsia="仿宋" w:hAnsi="仿宋" w:cs="宋体"/>
                <w:szCs w:val="21"/>
              </w:rPr>
              <w:t>农业工程等相</w:t>
            </w:r>
            <w:r w:rsidRPr="00495177">
              <w:rPr>
                <w:sz w:val="18"/>
              </w:rPr>
              <w:t>关专</w:t>
            </w:r>
            <w:r w:rsidRPr="002D4212">
              <w:rPr>
                <w:sz w:val="18"/>
              </w:rPr>
              <w:t>业</w:t>
            </w:r>
          </w:p>
        </w:tc>
        <w:tc>
          <w:tcPr>
            <w:tcW w:w="983"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211" w:type="pct"/>
            <w:gridSpan w:val="2"/>
            <w:vAlign w:val="center"/>
          </w:tcPr>
          <w:p w:rsidR="00F937EF" w:rsidRPr="00483F65" w:rsidRDefault="00F937EF" w:rsidP="00F937EF">
            <w:pPr>
              <w:spacing w:line="500" w:lineRule="exact"/>
              <w:ind w:leftChars="-77" w:left="-162" w:rightChars="-82" w:right="-172"/>
              <w:jc w:val="center"/>
              <w:rPr>
                <w:rFonts w:ascii="仿宋_GB2312" w:eastAsia="仿宋_GB2312" w:hAnsi="仿宋"/>
                <w:szCs w:val="21"/>
              </w:rPr>
            </w:pPr>
            <w:r>
              <w:rPr>
                <w:rFonts w:ascii="仿宋_GB2312" w:eastAsia="仿宋_GB2312" w:hAnsi="仿宋" w:hint="eastAsia"/>
                <w:szCs w:val="21"/>
              </w:rPr>
              <w:t>都市农业</w:t>
            </w:r>
          </w:p>
        </w:tc>
      </w:tr>
      <w:tr w:rsidR="00F937EF" w:rsidRPr="006F1CF8" w:rsidTr="004C043D">
        <w:trPr>
          <w:trHeight w:hRule="exact" w:val="983"/>
        </w:trPr>
        <w:tc>
          <w:tcPr>
            <w:tcW w:w="1809" w:type="pct"/>
            <w:gridSpan w:val="3"/>
            <w:vAlign w:val="center"/>
          </w:tcPr>
          <w:p w:rsidR="00F937EF" w:rsidRPr="006F1CF8" w:rsidRDefault="00F937EF" w:rsidP="00F937EF">
            <w:pPr>
              <w:jc w:val="center"/>
              <w:rPr>
                <w:rFonts w:ascii="仿宋_GB2312" w:eastAsia="仿宋_GB2312" w:hAnsi="仿宋"/>
                <w:sz w:val="24"/>
              </w:rPr>
            </w:pPr>
            <w:r w:rsidRPr="006F1CF8">
              <w:rPr>
                <w:rFonts w:ascii="仿宋_GB2312" w:eastAsia="仿宋_GB2312" w:hAnsi="仿宋" w:hint="eastAsia"/>
                <w:sz w:val="24"/>
              </w:rPr>
              <w:t>博士后研究课题名称</w:t>
            </w:r>
          </w:p>
        </w:tc>
        <w:tc>
          <w:tcPr>
            <w:tcW w:w="1980" w:type="pct"/>
            <w:gridSpan w:val="2"/>
            <w:vAlign w:val="center"/>
          </w:tcPr>
          <w:p w:rsidR="00F937EF" w:rsidRPr="00483F65" w:rsidRDefault="00F937EF" w:rsidP="00F937EF">
            <w:pPr>
              <w:jc w:val="center"/>
              <w:rPr>
                <w:rFonts w:ascii="仿宋_GB2312" w:eastAsia="仿宋_GB2312" w:hAnsi="仿宋"/>
                <w:szCs w:val="21"/>
              </w:rPr>
            </w:pPr>
            <w:r w:rsidRPr="00A7386E">
              <w:rPr>
                <w:rFonts w:ascii="仿宋" w:eastAsia="仿宋" w:hAnsi="仿宋" w:cs="宋体" w:hint="eastAsia"/>
                <w:szCs w:val="21"/>
              </w:rPr>
              <w:t>大城市地区都市现代农业发展路径与乡村建设模式研究</w:t>
            </w:r>
          </w:p>
        </w:tc>
        <w:tc>
          <w:tcPr>
            <w:tcW w:w="840" w:type="pct"/>
            <w:vAlign w:val="center"/>
          </w:tcPr>
          <w:p w:rsidR="00F937EF" w:rsidRPr="006F1CF8" w:rsidRDefault="00F937EF" w:rsidP="00F937EF">
            <w:pPr>
              <w:jc w:val="center"/>
              <w:rPr>
                <w:rFonts w:ascii="仿宋_GB2312" w:eastAsia="仿宋_GB2312" w:hAnsi="仿宋"/>
                <w:sz w:val="24"/>
              </w:rPr>
            </w:pPr>
            <w:r w:rsidRPr="006F1CF8">
              <w:rPr>
                <w:rFonts w:ascii="仿宋_GB2312" w:eastAsia="仿宋_GB2312" w:hAnsi="仿宋" w:hint="eastAsia"/>
                <w:sz w:val="24"/>
              </w:rPr>
              <w:t>招生计划</w:t>
            </w:r>
            <w:r>
              <w:rPr>
                <w:rFonts w:ascii="仿宋_GB2312" w:eastAsia="仿宋_GB2312" w:hAnsi="仿宋" w:hint="eastAsia"/>
                <w:sz w:val="24"/>
              </w:rPr>
              <w:t>数</w:t>
            </w:r>
          </w:p>
        </w:tc>
        <w:tc>
          <w:tcPr>
            <w:tcW w:w="371" w:type="pct"/>
            <w:vAlign w:val="center"/>
          </w:tcPr>
          <w:p w:rsidR="00F937EF" w:rsidRPr="00A826BF" w:rsidRDefault="00F937EF" w:rsidP="00F937EF">
            <w:pPr>
              <w:spacing w:line="500" w:lineRule="exact"/>
              <w:jc w:val="center"/>
              <w:rPr>
                <w:rFonts w:ascii="仿宋_GB2312" w:eastAsia="仿宋_GB2312" w:hAnsi="仿宋"/>
                <w:szCs w:val="21"/>
              </w:rPr>
            </w:pPr>
            <w:r w:rsidRPr="00A826BF">
              <w:rPr>
                <w:rFonts w:ascii="仿宋_GB2312" w:eastAsia="仿宋_GB2312" w:hAnsi="仿宋" w:hint="eastAsia"/>
                <w:szCs w:val="21"/>
              </w:rPr>
              <w:t>1</w:t>
            </w:r>
          </w:p>
        </w:tc>
      </w:tr>
      <w:tr w:rsidR="004C043D" w:rsidRPr="006F1CF8" w:rsidTr="004C043D">
        <w:trPr>
          <w:trHeight w:val="3053"/>
        </w:trPr>
        <w:tc>
          <w:tcPr>
            <w:tcW w:w="878"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22" w:type="pct"/>
            <w:gridSpan w:val="5"/>
          </w:tcPr>
          <w:p w:rsidR="004C043D" w:rsidRDefault="004C043D" w:rsidP="00F937EF">
            <w:pPr>
              <w:ind w:firstLineChars="200" w:firstLine="480"/>
              <w:rPr>
                <w:rFonts w:ascii="仿宋_GB2312" w:eastAsia="仿宋_GB2312" w:hAnsi="仿宋"/>
                <w:sz w:val="24"/>
              </w:rPr>
            </w:pPr>
          </w:p>
          <w:p w:rsidR="004C043D" w:rsidRPr="006F1CF8" w:rsidRDefault="004C043D" w:rsidP="00F937EF">
            <w:pPr>
              <w:spacing w:line="500" w:lineRule="exact"/>
              <w:ind w:firstLineChars="200" w:firstLine="480"/>
              <w:rPr>
                <w:rFonts w:ascii="仿宋_GB2312" w:eastAsia="仿宋_GB2312" w:hAnsi="仿宋"/>
                <w:sz w:val="24"/>
              </w:rPr>
            </w:pPr>
            <w:r w:rsidRPr="00D446E6">
              <w:rPr>
                <w:rFonts w:ascii="仿宋_GB2312" w:eastAsia="仿宋_GB2312" w:hAnsi="仿宋"/>
                <w:sz w:val="24"/>
              </w:rPr>
              <w:t>主要从事农业和农村发展、农业项目咨询和</w:t>
            </w:r>
            <w:r w:rsidRPr="00D446E6">
              <w:rPr>
                <w:rFonts w:ascii="仿宋_GB2312" w:eastAsia="仿宋_GB2312" w:hAnsi="仿宋" w:hint="eastAsia"/>
                <w:sz w:val="24"/>
              </w:rPr>
              <w:t>设施园艺产业发展与工程技术研究，主持和参与国家级地方科研项目1</w:t>
            </w:r>
            <w:r w:rsidRPr="00D446E6">
              <w:rPr>
                <w:rFonts w:ascii="仿宋_GB2312" w:eastAsia="仿宋_GB2312" w:hAnsi="仿宋"/>
                <w:sz w:val="24"/>
              </w:rPr>
              <w:t>0余项</w:t>
            </w:r>
            <w:r w:rsidRPr="00D446E6">
              <w:rPr>
                <w:rFonts w:ascii="仿宋_GB2312" w:eastAsia="仿宋_GB2312" w:hAnsi="仿宋" w:hint="eastAsia"/>
                <w:sz w:val="24"/>
              </w:rPr>
              <w:t>，负责和完成省、市、县区域现代农业发展、园区规划、产业融合发展</w:t>
            </w:r>
            <w:r>
              <w:rPr>
                <w:rFonts w:ascii="仿宋_GB2312" w:eastAsia="仿宋_GB2312" w:hAnsi="仿宋" w:hint="eastAsia"/>
                <w:sz w:val="24"/>
              </w:rPr>
              <w:t>和</w:t>
            </w:r>
            <w:r w:rsidRPr="00D446E6">
              <w:rPr>
                <w:rFonts w:ascii="仿宋_GB2312" w:eastAsia="仿宋_GB2312" w:hAnsi="仿宋" w:hint="eastAsia"/>
                <w:sz w:val="24"/>
              </w:rPr>
              <w:t>非洲国别规划等项目100余项，发表论文30余篇，授权专利1</w:t>
            </w:r>
            <w:r w:rsidRPr="00D446E6">
              <w:rPr>
                <w:rFonts w:ascii="仿宋_GB2312" w:eastAsia="仿宋_GB2312" w:hAnsi="仿宋"/>
                <w:sz w:val="24"/>
              </w:rPr>
              <w:t>2</w:t>
            </w:r>
            <w:r w:rsidRPr="00D446E6">
              <w:rPr>
                <w:rFonts w:ascii="仿宋_GB2312" w:eastAsia="仿宋_GB2312" w:hAnsi="仿宋" w:hint="eastAsia"/>
                <w:sz w:val="24"/>
              </w:rPr>
              <w:t>项，软件著作权4项。</w:t>
            </w:r>
          </w:p>
        </w:tc>
      </w:tr>
      <w:tr w:rsidR="004C043D" w:rsidRPr="006F1CF8" w:rsidTr="004C043D">
        <w:trPr>
          <w:trHeight w:val="3676"/>
        </w:trPr>
        <w:tc>
          <w:tcPr>
            <w:tcW w:w="878"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22" w:type="pct"/>
            <w:gridSpan w:val="5"/>
          </w:tcPr>
          <w:p w:rsidR="004C043D" w:rsidRDefault="004C043D" w:rsidP="00F937EF">
            <w:pPr>
              <w:spacing w:line="500" w:lineRule="exact"/>
              <w:rPr>
                <w:rFonts w:ascii="仿宋_GB2312" w:eastAsia="仿宋_GB2312" w:hAnsi="仿宋"/>
                <w:sz w:val="24"/>
              </w:rPr>
            </w:pPr>
          </w:p>
          <w:p w:rsidR="004C043D" w:rsidRPr="006F1CF8" w:rsidRDefault="004C043D" w:rsidP="00F937EF">
            <w:pPr>
              <w:spacing w:line="500" w:lineRule="exact"/>
              <w:ind w:firstLineChars="200" w:firstLine="480"/>
              <w:rPr>
                <w:rFonts w:ascii="仿宋_GB2312" w:eastAsia="仿宋_GB2312" w:hAnsi="仿宋"/>
                <w:sz w:val="24"/>
              </w:rPr>
            </w:pPr>
            <w:r w:rsidRPr="00A7386E">
              <w:rPr>
                <w:rFonts w:ascii="仿宋_GB2312" w:eastAsia="仿宋_GB2312" w:hAnsi="仿宋" w:hint="eastAsia"/>
                <w:sz w:val="24"/>
              </w:rPr>
              <w:t>聚焦经济实力强、创新能力强</w:t>
            </w:r>
            <w:r w:rsidRPr="00A7386E">
              <w:rPr>
                <w:rFonts w:ascii="仿宋_GB2312" w:eastAsia="仿宋_GB2312" w:hAnsi="仿宋"/>
                <w:sz w:val="24"/>
              </w:rPr>
              <w:t>、</w:t>
            </w:r>
            <w:r w:rsidRPr="00A7386E">
              <w:rPr>
                <w:rFonts w:ascii="仿宋_GB2312" w:eastAsia="仿宋_GB2312" w:hAnsi="仿宋" w:hint="eastAsia"/>
                <w:sz w:val="24"/>
              </w:rPr>
              <w:t>消费能力强、示范带动能力强的大城市地区</w:t>
            </w:r>
            <w:r w:rsidRPr="00A7386E">
              <w:rPr>
                <w:rFonts w:ascii="仿宋_GB2312" w:eastAsia="仿宋_GB2312" w:hAnsi="仿宋"/>
                <w:sz w:val="24"/>
              </w:rPr>
              <w:t>，</w:t>
            </w:r>
            <w:r w:rsidRPr="00A7386E">
              <w:rPr>
                <w:rFonts w:ascii="仿宋_GB2312" w:eastAsia="仿宋_GB2312" w:hAnsi="仿宋" w:hint="eastAsia"/>
                <w:sz w:val="24"/>
              </w:rPr>
              <w:t>研究分析我国</w:t>
            </w:r>
            <w:r w:rsidRPr="00A7386E">
              <w:rPr>
                <w:rFonts w:ascii="仿宋_GB2312" w:eastAsia="仿宋_GB2312" w:hAnsi="仿宋"/>
                <w:sz w:val="24"/>
              </w:rPr>
              <w:t>大城市地区农业农村发展的主要特征和存在问题</w:t>
            </w:r>
            <w:r w:rsidRPr="00A7386E">
              <w:rPr>
                <w:rFonts w:ascii="仿宋_GB2312" w:eastAsia="仿宋_GB2312" w:hAnsi="仿宋" w:hint="eastAsia"/>
                <w:sz w:val="24"/>
              </w:rPr>
              <w:t>，探索都市现代农业的发展路径与乡村建设的多元模式，提出不同</w:t>
            </w:r>
            <w:r>
              <w:rPr>
                <w:rFonts w:ascii="仿宋_GB2312" w:eastAsia="仿宋_GB2312" w:hAnsi="仿宋" w:hint="eastAsia"/>
                <w:sz w:val="24"/>
              </w:rPr>
              <w:t>区域大城市</w:t>
            </w:r>
            <w:r w:rsidRPr="00A7386E">
              <w:rPr>
                <w:rFonts w:ascii="仿宋_GB2312" w:eastAsia="仿宋_GB2312" w:hAnsi="仿宋" w:hint="eastAsia"/>
                <w:sz w:val="24"/>
              </w:rPr>
              <w:t>的</w:t>
            </w:r>
            <w:r w:rsidRPr="00A7386E">
              <w:rPr>
                <w:rFonts w:ascii="仿宋_GB2312" w:eastAsia="仿宋_GB2312" w:hAnsi="仿宋"/>
                <w:sz w:val="24"/>
              </w:rPr>
              <w:t>都市现代农业发展的路径</w:t>
            </w:r>
            <w:r w:rsidRPr="00A7386E">
              <w:rPr>
                <w:rFonts w:ascii="仿宋_GB2312" w:eastAsia="仿宋_GB2312" w:hAnsi="仿宋" w:hint="eastAsia"/>
                <w:sz w:val="24"/>
              </w:rPr>
              <w:t>及</w:t>
            </w:r>
            <w:r w:rsidRPr="00A7386E">
              <w:rPr>
                <w:rFonts w:ascii="仿宋_GB2312" w:eastAsia="仿宋_GB2312" w:hAnsi="仿宋"/>
                <w:sz w:val="24"/>
              </w:rPr>
              <w:t>乡村建设</w:t>
            </w:r>
            <w:r w:rsidRPr="00A7386E">
              <w:rPr>
                <w:rFonts w:ascii="仿宋_GB2312" w:eastAsia="仿宋_GB2312" w:hAnsi="仿宋" w:hint="eastAsia"/>
                <w:sz w:val="24"/>
              </w:rPr>
              <w:t>模式</w:t>
            </w:r>
            <w:r>
              <w:rPr>
                <w:rFonts w:ascii="仿宋_GB2312" w:eastAsia="仿宋_GB2312" w:hAnsi="仿宋" w:hint="eastAsia"/>
                <w:sz w:val="24"/>
              </w:rPr>
              <w:t>，推动</w:t>
            </w:r>
            <w:r w:rsidRPr="00A7386E">
              <w:rPr>
                <w:rFonts w:ascii="仿宋_GB2312" w:eastAsia="仿宋_GB2312" w:hAnsi="仿宋" w:hint="eastAsia"/>
                <w:sz w:val="24"/>
              </w:rPr>
              <w:t>城乡融合高质量发展</w:t>
            </w:r>
            <w:r w:rsidRPr="00A7386E">
              <w:rPr>
                <w:rFonts w:ascii="仿宋_GB2312" w:eastAsia="仿宋_GB2312" w:hAnsi="仿宋"/>
                <w:sz w:val="24"/>
              </w:rPr>
              <w:t>。</w:t>
            </w:r>
          </w:p>
        </w:tc>
      </w:tr>
    </w:tbl>
    <w:p w:rsidR="00F937EF" w:rsidRDefault="00F937EF" w:rsidP="00B155F0">
      <w:pPr>
        <w:spacing w:line="400" w:lineRule="exact"/>
        <w:jc w:val="center"/>
        <w:rPr>
          <w:rFonts w:ascii="仿宋_GB2312" w:eastAsia="仿宋_GB2312" w:hAnsi="华文中宋"/>
          <w:szCs w:val="21"/>
        </w:rPr>
      </w:pPr>
    </w:p>
    <w:p w:rsidR="00F937EF" w:rsidRDefault="00F937EF">
      <w:pPr>
        <w:widowControl/>
        <w:jc w:val="left"/>
        <w:rPr>
          <w:rFonts w:ascii="仿宋_GB2312" w:eastAsia="仿宋_GB2312" w:hAnsi="华文中宋"/>
          <w:szCs w:val="21"/>
        </w:rPr>
      </w:pPr>
      <w:r>
        <w:rPr>
          <w:rFonts w:ascii="仿宋_GB2312" w:eastAsia="仿宋_GB2312" w:hAnsi="华文中宋"/>
          <w:szCs w:val="21"/>
        </w:rPr>
        <w:br w:type="page"/>
      </w:r>
    </w:p>
    <w:p w:rsidR="00F937EF" w:rsidRDefault="00F937EF" w:rsidP="00B155F0">
      <w:pPr>
        <w:spacing w:line="400" w:lineRule="exact"/>
        <w:jc w:val="center"/>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7"/>
        <w:gridCol w:w="106"/>
        <w:gridCol w:w="1431"/>
        <w:gridCol w:w="1600"/>
        <w:gridCol w:w="222"/>
        <w:gridCol w:w="1617"/>
        <w:gridCol w:w="1462"/>
        <w:gridCol w:w="663"/>
      </w:tblGrid>
      <w:tr w:rsidR="00F937EF" w:rsidRPr="006F1CF8" w:rsidTr="004C043D">
        <w:trPr>
          <w:trHeight w:hRule="exact" w:val="594"/>
        </w:trPr>
        <w:tc>
          <w:tcPr>
            <w:tcW w:w="837"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姓 名</w:t>
            </w:r>
          </w:p>
        </w:tc>
        <w:tc>
          <w:tcPr>
            <w:tcW w:w="901" w:type="pct"/>
            <w:gridSpan w:val="2"/>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邓先德</w:t>
            </w:r>
          </w:p>
        </w:tc>
        <w:tc>
          <w:tcPr>
            <w:tcW w:w="1068" w:type="pct"/>
            <w:gridSpan w:val="2"/>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职务/职称</w:t>
            </w:r>
          </w:p>
        </w:tc>
        <w:tc>
          <w:tcPr>
            <w:tcW w:w="948"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研究员</w:t>
            </w:r>
          </w:p>
        </w:tc>
        <w:tc>
          <w:tcPr>
            <w:tcW w:w="1246" w:type="pct"/>
            <w:gridSpan w:val="2"/>
            <w:vMerge w:val="restart"/>
            <w:vAlign w:val="center"/>
          </w:tcPr>
          <w:p w:rsidR="00F937EF" w:rsidRPr="006F1CF8" w:rsidRDefault="00F937EF" w:rsidP="00F937EF">
            <w:pPr>
              <w:spacing w:line="500" w:lineRule="exact"/>
              <w:rPr>
                <w:rFonts w:ascii="仿宋_GB2312" w:eastAsia="仿宋_GB2312" w:hAnsi="仿宋"/>
                <w:sz w:val="24"/>
              </w:rPr>
            </w:pPr>
            <w:r>
              <w:rPr>
                <w:rFonts w:ascii="仿宋_GB2312" w:eastAsia="仿宋_GB2312" w:hAnsi="仿宋" w:hint="eastAsia"/>
                <w:noProof/>
                <w:sz w:val="24"/>
              </w:rPr>
              <w:drawing>
                <wp:anchor distT="0" distB="0" distL="114300" distR="114300" simplePos="0" relativeHeight="251673600" behindDoc="1" locked="0" layoutInCell="1" allowOverlap="1">
                  <wp:simplePos x="0" y="0"/>
                  <wp:positionH relativeFrom="column">
                    <wp:posOffset>-6985</wp:posOffset>
                  </wp:positionH>
                  <wp:positionV relativeFrom="paragraph">
                    <wp:posOffset>-1270</wp:posOffset>
                  </wp:positionV>
                  <wp:extent cx="1193800" cy="1720215"/>
                  <wp:effectExtent l="0" t="0" r="0" b="0"/>
                  <wp:wrapNone/>
                  <wp:docPr id="1" name="图片 1" descr="微笑的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笑的男人&#10;&#10;描述已自动生成"/>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3800" cy="1720215"/>
                          </a:xfrm>
                          <a:prstGeom prst="rect">
                            <a:avLst/>
                          </a:prstGeom>
                        </pic:spPr>
                      </pic:pic>
                    </a:graphicData>
                  </a:graphic>
                </wp:anchor>
              </w:drawing>
            </w:r>
          </w:p>
        </w:tc>
      </w:tr>
      <w:tr w:rsidR="00F937EF" w:rsidRPr="006F1CF8" w:rsidTr="004C043D">
        <w:trPr>
          <w:trHeight w:hRule="exact" w:val="594"/>
        </w:trPr>
        <w:tc>
          <w:tcPr>
            <w:tcW w:w="837"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01" w:type="pct"/>
            <w:gridSpan w:val="2"/>
            <w:vAlign w:val="center"/>
          </w:tcPr>
          <w:p w:rsidR="00F937EF" w:rsidRPr="006F1CF8" w:rsidRDefault="00631ED0" w:rsidP="00F937EF">
            <w:pPr>
              <w:spacing w:line="500" w:lineRule="exact"/>
              <w:jc w:val="center"/>
              <w:rPr>
                <w:rFonts w:ascii="仿宋_GB2312" w:eastAsia="仿宋_GB2312" w:hAnsi="仿宋"/>
                <w:sz w:val="24"/>
              </w:rPr>
            </w:pPr>
            <w:r>
              <w:rPr>
                <w:rFonts w:ascii="仿宋_GB2312" w:eastAsia="仿宋_GB2312" w:hAnsi="仿宋" w:hint="eastAsia"/>
                <w:sz w:val="24"/>
              </w:rPr>
              <w:t>研究生/</w:t>
            </w:r>
            <w:r w:rsidR="00F937EF">
              <w:rPr>
                <w:rFonts w:ascii="仿宋_GB2312" w:eastAsia="仿宋_GB2312" w:hAnsi="仿宋" w:hint="eastAsia"/>
                <w:sz w:val="24"/>
              </w:rPr>
              <w:t>博士</w:t>
            </w:r>
          </w:p>
        </w:tc>
        <w:tc>
          <w:tcPr>
            <w:tcW w:w="1068" w:type="pct"/>
            <w:gridSpan w:val="2"/>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948"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畜牧</w:t>
            </w:r>
          </w:p>
        </w:tc>
        <w:tc>
          <w:tcPr>
            <w:tcW w:w="1246"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6F1CF8" w:rsidTr="004C043D">
        <w:trPr>
          <w:trHeight w:hRule="exact" w:val="594"/>
        </w:trPr>
        <w:tc>
          <w:tcPr>
            <w:tcW w:w="837"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专技资格</w:t>
            </w:r>
          </w:p>
        </w:tc>
        <w:tc>
          <w:tcPr>
            <w:tcW w:w="901" w:type="pct"/>
            <w:gridSpan w:val="2"/>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1068" w:type="pct"/>
            <w:gridSpan w:val="2"/>
            <w:vAlign w:val="center"/>
          </w:tcPr>
          <w:p w:rsidR="00F937EF" w:rsidRPr="006F1CF8"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948"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015.01</w:t>
            </w:r>
          </w:p>
        </w:tc>
        <w:tc>
          <w:tcPr>
            <w:tcW w:w="1246"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6F1CF8" w:rsidTr="004C043D">
        <w:trPr>
          <w:trHeight w:hRule="exact" w:val="561"/>
        </w:trPr>
        <w:tc>
          <w:tcPr>
            <w:tcW w:w="837"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17" w:type="pct"/>
            <w:gridSpan w:val="5"/>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畜牧工程、动物营养</w:t>
            </w:r>
          </w:p>
        </w:tc>
        <w:tc>
          <w:tcPr>
            <w:tcW w:w="1246"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6F1CF8" w:rsidTr="004C043D">
        <w:trPr>
          <w:trHeight w:hRule="exact" w:val="570"/>
        </w:trPr>
        <w:tc>
          <w:tcPr>
            <w:tcW w:w="837"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联系电话</w:t>
            </w:r>
          </w:p>
        </w:tc>
        <w:tc>
          <w:tcPr>
            <w:tcW w:w="901" w:type="pct"/>
            <w:gridSpan w:val="2"/>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sz w:val="24"/>
              </w:rPr>
              <w:t>18901022166</w:t>
            </w:r>
          </w:p>
        </w:tc>
        <w:tc>
          <w:tcPr>
            <w:tcW w:w="938"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E-mail</w:t>
            </w:r>
          </w:p>
        </w:tc>
        <w:tc>
          <w:tcPr>
            <w:tcW w:w="1078" w:type="pct"/>
            <w:gridSpan w:val="2"/>
            <w:vAlign w:val="center"/>
          </w:tcPr>
          <w:p w:rsidR="00F937EF" w:rsidRPr="004E350D" w:rsidRDefault="00F937EF" w:rsidP="00F937EF">
            <w:pPr>
              <w:spacing w:line="500" w:lineRule="exact"/>
              <w:jc w:val="center"/>
              <w:rPr>
                <w:rFonts w:ascii="Times New Roman" w:eastAsia="仿宋_GB2312" w:hAnsi="Times New Roman"/>
                <w:sz w:val="18"/>
                <w:szCs w:val="18"/>
              </w:rPr>
            </w:pPr>
            <w:r w:rsidRPr="004E350D">
              <w:rPr>
                <w:rFonts w:ascii="Times New Roman" w:eastAsia="仿宋_GB2312" w:hAnsi="Times New Roman"/>
                <w:sz w:val="18"/>
                <w:szCs w:val="18"/>
              </w:rPr>
              <w:t>dengxiande@126.com</w:t>
            </w:r>
          </w:p>
        </w:tc>
        <w:tc>
          <w:tcPr>
            <w:tcW w:w="1246"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483F65" w:rsidTr="004C043D">
        <w:trPr>
          <w:trHeight w:hRule="exact" w:val="570"/>
        </w:trPr>
        <w:tc>
          <w:tcPr>
            <w:tcW w:w="837"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w:t>
            </w:r>
            <w:r w:rsidRPr="006F1CF8">
              <w:rPr>
                <w:rFonts w:ascii="仿宋_GB2312" w:eastAsia="仿宋_GB2312" w:hAnsi="仿宋" w:cs="宋体" w:hint="eastAsia"/>
                <w:bCs/>
                <w:sz w:val="24"/>
              </w:rPr>
              <w:t>专业</w:t>
            </w:r>
          </w:p>
        </w:tc>
        <w:tc>
          <w:tcPr>
            <w:tcW w:w="1839" w:type="pct"/>
            <w:gridSpan w:val="3"/>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动物营养、畜牧工程</w:t>
            </w:r>
          </w:p>
        </w:tc>
        <w:tc>
          <w:tcPr>
            <w:tcW w:w="1078" w:type="pct"/>
            <w:gridSpan w:val="2"/>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246" w:type="pct"/>
            <w:gridSpan w:val="2"/>
            <w:vAlign w:val="center"/>
          </w:tcPr>
          <w:p w:rsidR="00F937EF" w:rsidRPr="00483F65" w:rsidRDefault="00F937EF" w:rsidP="00F937EF">
            <w:pPr>
              <w:spacing w:line="500" w:lineRule="exact"/>
              <w:ind w:leftChars="-77" w:left="-162" w:rightChars="-82" w:right="-172"/>
              <w:jc w:val="center"/>
              <w:rPr>
                <w:rFonts w:ascii="仿宋_GB2312" w:eastAsia="仿宋_GB2312" w:hAnsi="仿宋"/>
                <w:szCs w:val="21"/>
              </w:rPr>
            </w:pPr>
            <w:r w:rsidRPr="00483F65">
              <w:rPr>
                <w:rFonts w:ascii="仿宋_GB2312" w:eastAsia="仿宋_GB2312" w:hAnsi="仿宋" w:hint="eastAsia"/>
                <w:szCs w:val="21"/>
              </w:rPr>
              <w:t>畜禽环境科学与工程</w:t>
            </w:r>
          </w:p>
        </w:tc>
      </w:tr>
      <w:tr w:rsidR="00F937EF" w:rsidRPr="006F1CF8" w:rsidTr="004C043D">
        <w:trPr>
          <w:trHeight w:hRule="exact" w:val="563"/>
        </w:trPr>
        <w:tc>
          <w:tcPr>
            <w:tcW w:w="1738" w:type="pct"/>
            <w:gridSpan w:val="3"/>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博士后研究课题名称</w:t>
            </w:r>
          </w:p>
        </w:tc>
        <w:tc>
          <w:tcPr>
            <w:tcW w:w="2016" w:type="pct"/>
            <w:gridSpan w:val="3"/>
            <w:vAlign w:val="center"/>
          </w:tcPr>
          <w:p w:rsidR="00F937EF" w:rsidRPr="00483F65" w:rsidRDefault="00F937EF" w:rsidP="00F937EF">
            <w:pPr>
              <w:spacing w:line="500" w:lineRule="exact"/>
              <w:jc w:val="center"/>
              <w:rPr>
                <w:rFonts w:ascii="仿宋_GB2312" w:eastAsia="仿宋_GB2312" w:hAnsi="仿宋"/>
                <w:szCs w:val="21"/>
              </w:rPr>
            </w:pPr>
            <w:r w:rsidRPr="00483F65">
              <w:rPr>
                <w:rFonts w:ascii="仿宋_GB2312" w:eastAsia="仿宋_GB2312" w:hAnsi="仿宋" w:hint="eastAsia"/>
                <w:szCs w:val="21"/>
              </w:rPr>
              <w:t>畜舍环境对动物生产性能的影响</w:t>
            </w:r>
          </w:p>
        </w:tc>
        <w:tc>
          <w:tcPr>
            <w:tcW w:w="857"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招生计划</w:t>
            </w:r>
            <w:r>
              <w:rPr>
                <w:rFonts w:ascii="仿宋_GB2312" w:eastAsia="仿宋_GB2312" w:hAnsi="仿宋" w:hint="eastAsia"/>
                <w:sz w:val="24"/>
              </w:rPr>
              <w:t>数</w:t>
            </w:r>
          </w:p>
        </w:tc>
        <w:tc>
          <w:tcPr>
            <w:tcW w:w="389" w:type="pct"/>
            <w:vAlign w:val="center"/>
          </w:tcPr>
          <w:p w:rsidR="00F937EF" w:rsidRPr="00A826BF" w:rsidRDefault="00F937EF" w:rsidP="00F937EF">
            <w:pPr>
              <w:spacing w:line="500" w:lineRule="exact"/>
              <w:jc w:val="center"/>
              <w:rPr>
                <w:rFonts w:ascii="仿宋_GB2312" w:eastAsia="仿宋_GB2312" w:hAnsi="仿宋"/>
                <w:szCs w:val="21"/>
              </w:rPr>
            </w:pPr>
            <w:r w:rsidRPr="00A826BF">
              <w:rPr>
                <w:rFonts w:ascii="仿宋_GB2312" w:eastAsia="仿宋_GB2312" w:hAnsi="仿宋" w:hint="eastAsia"/>
                <w:szCs w:val="21"/>
              </w:rPr>
              <w:t>1</w:t>
            </w:r>
            <w:r>
              <w:rPr>
                <w:rFonts w:ascii="仿宋_GB2312" w:eastAsia="仿宋_GB2312" w:hAnsi="仿宋" w:hint="eastAsia"/>
                <w:szCs w:val="21"/>
              </w:rPr>
              <w:t>-</w:t>
            </w:r>
            <w:r>
              <w:rPr>
                <w:rFonts w:ascii="仿宋_GB2312" w:eastAsia="仿宋_GB2312" w:hAnsi="仿宋"/>
                <w:szCs w:val="21"/>
              </w:rPr>
              <w:t>2</w:t>
            </w:r>
          </w:p>
        </w:tc>
      </w:tr>
      <w:tr w:rsidR="004C043D" w:rsidRPr="006F1CF8" w:rsidTr="004C043D">
        <w:trPr>
          <w:trHeight w:val="828"/>
        </w:trPr>
        <w:tc>
          <w:tcPr>
            <w:tcW w:w="899"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01" w:type="pct"/>
            <w:gridSpan w:val="6"/>
          </w:tcPr>
          <w:p w:rsidR="004C043D" w:rsidRPr="006F1CF8" w:rsidRDefault="004C043D" w:rsidP="00F937EF">
            <w:pPr>
              <w:spacing w:line="500" w:lineRule="exact"/>
              <w:ind w:firstLineChars="200" w:firstLine="480"/>
              <w:rPr>
                <w:rFonts w:ascii="仿宋_GB2312" w:eastAsia="仿宋_GB2312" w:hAnsi="仿宋"/>
                <w:sz w:val="24"/>
              </w:rPr>
            </w:pPr>
            <w:r w:rsidRPr="00F53755">
              <w:rPr>
                <w:rFonts w:ascii="仿宋_GB2312" w:eastAsia="仿宋_GB2312" w:hAnsi="仿宋" w:hint="eastAsia"/>
                <w:sz w:val="24"/>
              </w:rPr>
              <w:t>主要从事畜牧与畜牧工程研究，主持和参加完成了国家“十一五”科技支撑计划重点项目、国家科技攻关技术课题、国际科技合作重点项目、兵团重大科技项目和国家重点研发计划等多项重大课题。主持和参与完成了几十项省部级、地市级以及县级规划咨询项目。获国家专利</w:t>
            </w:r>
            <w:r>
              <w:rPr>
                <w:rFonts w:ascii="仿宋_GB2312" w:eastAsia="仿宋_GB2312" w:hAnsi="仿宋"/>
                <w:sz w:val="24"/>
              </w:rPr>
              <w:t>7</w:t>
            </w:r>
            <w:r w:rsidRPr="00F53755">
              <w:rPr>
                <w:rFonts w:ascii="仿宋_GB2312" w:eastAsia="仿宋_GB2312" w:hAnsi="仿宋" w:hint="eastAsia"/>
                <w:sz w:val="24"/>
              </w:rPr>
              <w:t>项，制定修订国家和农业行业标准</w:t>
            </w:r>
            <w:r>
              <w:rPr>
                <w:rFonts w:ascii="仿宋_GB2312" w:eastAsia="仿宋_GB2312" w:hAnsi="仿宋" w:hint="eastAsia"/>
                <w:sz w:val="24"/>
              </w:rPr>
              <w:t>十几</w:t>
            </w:r>
            <w:r w:rsidRPr="00F53755">
              <w:rPr>
                <w:rFonts w:ascii="仿宋_GB2312" w:eastAsia="仿宋_GB2312" w:hAnsi="仿宋" w:hint="eastAsia"/>
                <w:sz w:val="24"/>
              </w:rPr>
              <w:t>项。发表核心期刊和EI刊物发表论文</w:t>
            </w:r>
            <w:r>
              <w:rPr>
                <w:rFonts w:ascii="仿宋_GB2312" w:eastAsia="仿宋_GB2312" w:hAnsi="仿宋" w:hint="eastAsia"/>
                <w:sz w:val="24"/>
              </w:rPr>
              <w:t>近4</w:t>
            </w:r>
            <w:r>
              <w:rPr>
                <w:rFonts w:ascii="仿宋_GB2312" w:eastAsia="仿宋_GB2312" w:hAnsi="仿宋"/>
                <w:sz w:val="24"/>
              </w:rPr>
              <w:t>0</w:t>
            </w:r>
            <w:r w:rsidRPr="00F53755">
              <w:rPr>
                <w:rFonts w:ascii="仿宋_GB2312" w:eastAsia="仿宋_GB2312" w:hAnsi="仿宋" w:hint="eastAsia"/>
                <w:sz w:val="24"/>
              </w:rPr>
              <w:t>篇；出版专著</w:t>
            </w:r>
            <w:r>
              <w:rPr>
                <w:rFonts w:ascii="仿宋_GB2312" w:eastAsia="仿宋_GB2312" w:hAnsi="仿宋"/>
                <w:sz w:val="24"/>
              </w:rPr>
              <w:t>7</w:t>
            </w:r>
            <w:r w:rsidRPr="00F53755">
              <w:rPr>
                <w:rFonts w:ascii="仿宋_GB2312" w:eastAsia="仿宋_GB2312" w:hAnsi="仿宋" w:hint="eastAsia"/>
                <w:sz w:val="24"/>
              </w:rPr>
              <w:t>部，主编或著专著3部，参编著作</w:t>
            </w:r>
            <w:r>
              <w:rPr>
                <w:rFonts w:ascii="仿宋_GB2312" w:eastAsia="仿宋_GB2312" w:hAnsi="仿宋"/>
                <w:sz w:val="24"/>
              </w:rPr>
              <w:t>4</w:t>
            </w:r>
            <w:r w:rsidRPr="00F53755">
              <w:rPr>
                <w:rFonts w:ascii="仿宋_GB2312" w:eastAsia="仿宋_GB2312" w:hAnsi="仿宋" w:hint="eastAsia"/>
                <w:sz w:val="24"/>
              </w:rPr>
              <w:t>部。荣获省部级一等奖、二等奖各</w:t>
            </w:r>
            <w:r>
              <w:rPr>
                <w:rFonts w:ascii="仿宋_GB2312" w:eastAsia="仿宋_GB2312" w:hAnsi="仿宋" w:hint="eastAsia"/>
                <w:sz w:val="24"/>
              </w:rPr>
              <w:t>1</w:t>
            </w:r>
            <w:r w:rsidRPr="00F53755">
              <w:rPr>
                <w:rFonts w:ascii="仿宋_GB2312" w:eastAsia="仿宋_GB2312" w:hAnsi="仿宋" w:hint="eastAsia"/>
                <w:sz w:val="24"/>
              </w:rPr>
              <w:t>项。</w:t>
            </w:r>
          </w:p>
        </w:tc>
      </w:tr>
      <w:tr w:rsidR="004C043D" w:rsidRPr="006F1CF8" w:rsidTr="004C043D">
        <w:trPr>
          <w:trHeight w:val="4101"/>
        </w:trPr>
        <w:tc>
          <w:tcPr>
            <w:tcW w:w="899"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01" w:type="pct"/>
            <w:gridSpan w:val="6"/>
          </w:tcPr>
          <w:p w:rsidR="004C043D" w:rsidRDefault="004C043D" w:rsidP="00F937EF">
            <w:pPr>
              <w:spacing w:line="500" w:lineRule="exact"/>
              <w:ind w:firstLineChars="200" w:firstLine="480"/>
              <w:rPr>
                <w:rFonts w:ascii="仿宋_GB2312" w:eastAsia="仿宋_GB2312" w:hAnsi="仿宋"/>
                <w:sz w:val="24"/>
              </w:rPr>
            </w:pPr>
          </w:p>
          <w:p w:rsidR="004C043D" w:rsidRPr="006F1CF8" w:rsidRDefault="004C043D" w:rsidP="00F937EF">
            <w:pPr>
              <w:spacing w:line="500" w:lineRule="exact"/>
              <w:ind w:firstLineChars="200" w:firstLine="480"/>
              <w:rPr>
                <w:rFonts w:ascii="仿宋_GB2312" w:eastAsia="仿宋_GB2312" w:hAnsi="仿宋"/>
                <w:sz w:val="24"/>
              </w:rPr>
            </w:pPr>
            <w:r w:rsidRPr="00F53755">
              <w:rPr>
                <w:rFonts w:ascii="仿宋_GB2312" w:eastAsia="仿宋_GB2312" w:hAnsi="仿宋" w:hint="eastAsia"/>
                <w:sz w:val="24"/>
              </w:rPr>
              <w:t>针对</w:t>
            </w:r>
            <w:r>
              <w:rPr>
                <w:rFonts w:ascii="仿宋_GB2312" w:eastAsia="仿宋_GB2312" w:hAnsi="仿宋" w:hint="eastAsia"/>
                <w:sz w:val="24"/>
              </w:rPr>
              <w:t>北方</w:t>
            </w:r>
            <w:r w:rsidRPr="00F53755">
              <w:rPr>
                <w:rFonts w:ascii="仿宋_GB2312" w:eastAsia="仿宋_GB2312" w:hAnsi="仿宋" w:hint="eastAsia"/>
                <w:sz w:val="24"/>
              </w:rPr>
              <w:t>自然气候条件，结合现代羊舍清洁养殖工艺，采用羊舍不同</w:t>
            </w:r>
            <w:r>
              <w:rPr>
                <w:rFonts w:ascii="仿宋_GB2312" w:eastAsia="仿宋_GB2312" w:hAnsi="仿宋" w:hint="eastAsia"/>
                <w:sz w:val="24"/>
              </w:rPr>
              <w:t>通风方式</w:t>
            </w:r>
            <w:r w:rsidRPr="00F53755">
              <w:rPr>
                <w:rFonts w:ascii="仿宋_GB2312" w:eastAsia="仿宋_GB2312" w:hAnsi="仿宋" w:hint="eastAsia"/>
                <w:sz w:val="24"/>
              </w:rPr>
              <w:t>设计，通过不同生产环境、不同设施条件对</w:t>
            </w:r>
            <w:r>
              <w:rPr>
                <w:rFonts w:ascii="仿宋_GB2312" w:eastAsia="仿宋_GB2312" w:hAnsi="仿宋" w:hint="eastAsia"/>
                <w:sz w:val="24"/>
              </w:rPr>
              <w:t>肉</w:t>
            </w:r>
            <w:r w:rsidRPr="00F53755">
              <w:rPr>
                <w:rFonts w:ascii="仿宋_GB2312" w:eastAsia="仿宋_GB2312" w:hAnsi="仿宋" w:hint="eastAsia"/>
                <w:sz w:val="24"/>
              </w:rPr>
              <w:t>羊生产性能影响的研究，重点研究羊舍环境控制参数等，开发与之相配套的清粪工艺技术与设施</w:t>
            </w:r>
            <w:r>
              <w:rPr>
                <w:rFonts w:ascii="仿宋_GB2312" w:eastAsia="仿宋_GB2312" w:hAnsi="仿宋" w:hint="eastAsia"/>
                <w:sz w:val="24"/>
              </w:rPr>
              <w:t>装备</w:t>
            </w:r>
            <w:r w:rsidRPr="00F53755">
              <w:rPr>
                <w:rFonts w:ascii="仿宋_GB2312" w:eastAsia="仿宋_GB2312" w:hAnsi="仿宋" w:hint="eastAsia"/>
                <w:sz w:val="24"/>
              </w:rPr>
              <w:t>，提出一整套</w:t>
            </w:r>
            <w:r>
              <w:rPr>
                <w:rFonts w:ascii="仿宋_GB2312" w:eastAsia="仿宋_GB2312" w:hAnsi="仿宋" w:hint="eastAsia"/>
                <w:sz w:val="24"/>
              </w:rPr>
              <w:t>适合北方羊舍通风的</w:t>
            </w:r>
            <w:r w:rsidRPr="00F53755">
              <w:rPr>
                <w:rFonts w:ascii="仿宋_GB2312" w:eastAsia="仿宋_GB2312" w:hAnsi="仿宋" w:hint="eastAsia"/>
                <w:sz w:val="24"/>
              </w:rPr>
              <w:t>建设方案，并进行产业化示范推广。</w:t>
            </w:r>
          </w:p>
        </w:tc>
      </w:tr>
    </w:tbl>
    <w:p w:rsidR="00F937EF" w:rsidRDefault="00F937EF" w:rsidP="00B155F0">
      <w:pPr>
        <w:spacing w:line="400" w:lineRule="exact"/>
        <w:jc w:val="center"/>
        <w:rPr>
          <w:rFonts w:ascii="仿宋_GB2312" w:eastAsia="仿宋_GB2312" w:hAnsi="华文中宋"/>
          <w:szCs w:val="21"/>
        </w:rPr>
      </w:pPr>
    </w:p>
    <w:p w:rsidR="00F937EF" w:rsidRDefault="00F937EF" w:rsidP="00B155F0">
      <w:pPr>
        <w:spacing w:line="400" w:lineRule="exact"/>
        <w:jc w:val="center"/>
        <w:rPr>
          <w:rFonts w:ascii="仿宋_GB2312" w:eastAsia="仿宋_GB2312" w:hAnsi="华文中宋"/>
          <w:szCs w:val="21"/>
        </w:rPr>
      </w:pPr>
    </w:p>
    <w:p w:rsidR="00F937EF" w:rsidRDefault="00F937EF" w:rsidP="00F937EF">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4"/>
        <w:gridCol w:w="82"/>
        <w:gridCol w:w="1289"/>
        <w:gridCol w:w="1700"/>
        <w:gridCol w:w="1895"/>
        <w:gridCol w:w="1465"/>
        <w:gridCol w:w="663"/>
      </w:tblGrid>
      <w:tr w:rsidR="00F937EF" w:rsidRPr="006F1CF8" w:rsidTr="004C043D">
        <w:trPr>
          <w:trHeight w:hRule="exact" w:val="594"/>
        </w:trPr>
        <w:tc>
          <w:tcPr>
            <w:tcW w:w="840"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姓 名</w:t>
            </w:r>
          </w:p>
        </w:tc>
        <w:tc>
          <w:tcPr>
            <w:tcW w:w="804" w:type="pct"/>
            <w:gridSpan w:val="2"/>
            <w:vAlign w:val="center"/>
          </w:tcPr>
          <w:p w:rsidR="00F937EF" w:rsidRPr="00695047" w:rsidRDefault="00F937EF" w:rsidP="00F937EF">
            <w:pPr>
              <w:pStyle w:val="TableParagraph"/>
              <w:kinsoku w:val="0"/>
              <w:overflowPunct w:val="0"/>
              <w:jc w:val="center"/>
              <w:rPr>
                <w:rFonts w:ascii="Times New Roman" w:eastAsia="仿宋_GB2312" w:cs="Times New Roman"/>
              </w:rPr>
            </w:pPr>
            <w:r w:rsidRPr="00695047">
              <w:rPr>
                <w:rFonts w:ascii="Times New Roman" w:eastAsia="仿宋_GB2312" w:cs="Times New Roman" w:hint="eastAsia"/>
              </w:rPr>
              <w:t>孙静</w:t>
            </w:r>
          </w:p>
        </w:tc>
        <w:tc>
          <w:tcPr>
            <w:tcW w:w="997"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职务/职称</w:t>
            </w:r>
          </w:p>
        </w:tc>
        <w:tc>
          <w:tcPr>
            <w:tcW w:w="1111" w:type="pct"/>
            <w:vAlign w:val="center"/>
          </w:tcPr>
          <w:p w:rsidR="00F937EF" w:rsidRPr="00695047" w:rsidRDefault="00F937EF" w:rsidP="00F937EF">
            <w:pPr>
              <w:pStyle w:val="TableParagraph"/>
              <w:kinsoku w:val="0"/>
              <w:overflowPunct w:val="0"/>
              <w:jc w:val="center"/>
              <w:rPr>
                <w:rFonts w:ascii="Times New Roman" w:eastAsia="仿宋_GB2312" w:cs="Times New Roman"/>
              </w:rPr>
            </w:pPr>
            <w:r w:rsidRPr="00695047">
              <w:rPr>
                <w:rFonts w:ascii="Times New Roman" w:eastAsia="仿宋_GB2312" w:cs="Times New Roman" w:hint="eastAsia"/>
              </w:rPr>
              <w:t>正高级工程师</w:t>
            </w:r>
          </w:p>
        </w:tc>
        <w:tc>
          <w:tcPr>
            <w:tcW w:w="1249" w:type="pct"/>
            <w:gridSpan w:val="2"/>
            <w:vMerge w:val="restart"/>
            <w:vAlign w:val="center"/>
          </w:tcPr>
          <w:p w:rsidR="00F937EF" w:rsidRPr="006F1CF8" w:rsidRDefault="00631ED0" w:rsidP="00F937EF">
            <w:pPr>
              <w:spacing w:line="500" w:lineRule="exact"/>
              <w:jc w:val="center"/>
              <w:rPr>
                <w:rFonts w:ascii="仿宋_GB2312" w:eastAsia="仿宋_GB2312" w:hAnsi="仿宋"/>
                <w:sz w:val="24"/>
              </w:rPr>
            </w:pPr>
            <w:r>
              <w:rPr>
                <w:rFonts w:ascii="仿宋_GB2312" w:eastAsia="仿宋_GB2312" w:hAnsi="仿宋"/>
                <w:noProof/>
                <w:sz w:val="24"/>
              </w:rPr>
              <w:drawing>
                <wp:anchor distT="0" distB="0" distL="114300" distR="114300" simplePos="0" relativeHeight="251679744" behindDoc="0" locked="0" layoutInCell="1" allowOverlap="1">
                  <wp:simplePos x="0" y="0"/>
                  <wp:positionH relativeFrom="column">
                    <wp:posOffset>55245</wp:posOffset>
                  </wp:positionH>
                  <wp:positionV relativeFrom="paragraph">
                    <wp:posOffset>12700</wp:posOffset>
                  </wp:positionV>
                  <wp:extent cx="1138555" cy="1600200"/>
                  <wp:effectExtent l="19050" t="0" r="4445" b="0"/>
                  <wp:wrapNone/>
                  <wp:docPr id="3" name="图片 2" descr="170124-孙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124-孙静.jpg"/>
                          <pic:cNvPicPr/>
                        </pic:nvPicPr>
                        <pic:blipFill>
                          <a:blip r:embed="rId21" cstate="print"/>
                          <a:stretch>
                            <a:fillRect/>
                          </a:stretch>
                        </pic:blipFill>
                        <pic:spPr>
                          <a:xfrm>
                            <a:off x="0" y="0"/>
                            <a:ext cx="1138555" cy="1600200"/>
                          </a:xfrm>
                          <a:prstGeom prst="rect">
                            <a:avLst/>
                          </a:prstGeom>
                        </pic:spPr>
                      </pic:pic>
                    </a:graphicData>
                  </a:graphic>
                </wp:anchor>
              </w:drawing>
            </w:r>
          </w:p>
        </w:tc>
      </w:tr>
      <w:tr w:rsidR="00F937EF" w:rsidRPr="006F1CF8" w:rsidTr="004C043D">
        <w:trPr>
          <w:trHeight w:hRule="exact" w:val="594"/>
        </w:trPr>
        <w:tc>
          <w:tcPr>
            <w:tcW w:w="840"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04" w:type="pct"/>
            <w:gridSpan w:val="2"/>
            <w:vAlign w:val="center"/>
          </w:tcPr>
          <w:p w:rsidR="00F937EF" w:rsidRPr="00631ED0" w:rsidRDefault="00F937EF" w:rsidP="00F937EF">
            <w:pPr>
              <w:pStyle w:val="TableParagraph"/>
              <w:kinsoku w:val="0"/>
              <w:overflowPunct w:val="0"/>
              <w:jc w:val="center"/>
              <w:rPr>
                <w:rFonts w:ascii="Times New Roman" w:eastAsia="仿宋_GB2312" w:cs="Times New Roman"/>
                <w:sz w:val="21"/>
                <w:szCs w:val="21"/>
              </w:rPr>
            </w:pPr>
            <w:r w:rsidRPr="00631ED0">
              <w:rPr>
                <w:rFonts w:ascii="Times New Roman" w:eastAsia="仿宋_GB2312" w:cs="Times New Roman" w:hint="eastAsia"/>
                <w:sz w:val="21"/>
                <w:szCs w:val="21"/>
              </w:rPr>
              <w:t>研究生</w:t>
            </w:r>
            <w:r w:rsidRPr="00631ED0">
              <w:rPr>
                <w:rFonts w:ascii="Times New Roman" w:eastAsia="仿宋_GB2312" w:cs="Times New Roman"/>
                <w:sz w:val="21"/>
                <w:szCs w:val="21"/>
              </w:rPr>
              <w:t>/</w:t>
            </w:r>
            <w:r w:rsidRPr="00631ED0">
              <w:rPr>
                <w:rFonts w:ascii="Times New Roman" w:eastAsia="仿宋_GB2312" w:cs="Times New Roman" w:hint="eastAsia"/>
                <w:sz w:val="21"/>
                <w:szCs w:val="21"/>
              </w:rPr>
              <w:t>博士</w:t>
            </w:r>
          </w:p>
        </w:tc>
        <w:tc>
          <w:tcPr>
            <w:tcW w:w="997"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111" w:type="pct"/>
            <w:vAlign w:val="center"/>
          </w:tcPr>
          <w:p w:rsidR="00F937EF" w:rsidRPr="00695047" w:rsidRDefault="00F937EF" w:rsidP="00F937EF">
            <w:pPr>
              <w:pStyle w:val="TableParagraph"/>
              <w:kinsoku w:val="0"/>
              <w:overflowPunct w:val="0"/>
              <w:jc w:val="center"/>
              <w:rPr>
                <w:rFonts w:ascii="Times New Roman" w:eastAsia="仿宋_GB2312" w:cs="Times New Roman"/>
              </w:rPr>
            </w:pPr>
            <w:r w:rsidRPr="00695047">
              <w:rPr>
                <w:rFonts w:ascii="Times New Roman" w:eastAsia="仿宋_GB2312" w:cs="Times New Roman" w:hint="eastAsia"/>
              </w:rPr>
              <w:t>农产品加工与贮藏工程</w:t>
            </w:r>
          </w:p>
        </w:tc>
        <w:tc>
          <w:tcPr>
            <w:tcW w:w="1249"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6F1CF8" w:rsidTr="004C043D">
        <w:trPr>
          <w:trHeight w:hRule="exact" w:val="594"/>
        </w:trPr>
        <w:tc>
          <w:tcPr>
            <w:tcW w:w="840"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专技资格</w:t>
            </w:r>
          </w:p>
        </w:tc>
        <w:tc>
          <w:tcPr>
            <w:tcW w:w="804" w:type="pct"/>
            <w:gridSpan w:val="2"/>
            <w:vAlign w:val="center"/>
          </w:tcPr>
          <w:p w:rsidR="00F937EF" w:rsidRPr="00695047" w:rsidRDefault="00631ED0" w:rsidP="00F937EF">
            <w:pPr>
              <w:pStyle w:val="TableParagraph"/>
              <w:kinsoku w:val="0"/>
              <w:overflowPunct w:val="0"/>
              <w:jc w:val="center"/>
              <w:rPr>
                <w:rFonts w:ascii="Times New Roman" w:eastAsia="仿宋_GB2312" w:cs="Times New Roman"/>
              </w:rPr>
            </w:pPr>
            <w:r>
              <w:rPr>
                <w:rFonts w:ascii="Times New Roman" w:eastAsia="仿宋_GB2312" w:cs="Times New Roman" w:hint="eastAsia"/>
              </w:rPr>
              <w:t>正高级</w:t>
            </w:r>
          </w:p>
        </w:tc>
        <w:tc>
          <w:tcPr>
            <w:tcW w:w="997" w:type="pct"/>
            <w:vAlign w:val="center"/>
          </w:tcPr>
          <w:p w:rsidR="00F937EF" w:rsidRPr="006F1CF8" w:rsidRDefault="004C043D" w:rsidP="00631ED0">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111" w:type="pct"/>
            <w:vAlign w:val="center"/>
          </w:tcPr>
          <w:p w:rsidR="00F937EF" w:rsidRPr="00695047" w:rsidRDefault="00631ED0" w:rsidP="00F937EF">
            <w:pPr>
              <w:pStyle w:val="TableParagraph"/>
              <w:kinsoku w:val="0"/>
              <w:overflowPunct w:val="0"/>
              <w:jc w:val="center"/>
              <w:rPr>
                <w:rFonts w:ascii="Times New Roman" w:eastAsia="仿宋_GB2312" w:cs="Times New Roman"/>
              </w:rPr>
            </w:pPr>
            <w:r>
              <w:rPr>
                <w:rFonts w:ascii="Times New Roman" w:eastAsia="仿宋_GB2312" w:cs="Times New Roman" w:hint="eastAsia"/>
              </w:rPr>
              <w:t>2022.01</w:t>
            </w:r>
          </w:p>
        </w:tc>
        <w:tc>
          <w:tcPr>
            <w:tcW w:w="1249"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6F1CF8" w:rsidTr="004C043D">
        <w:trPr>
          <w:trHeight w:hRule="exact" w:val="561"/>
        </w:trPr>
        <w:tc>
          <w:tcPr>
            <w:tcW w:w="840"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12" w:type="pct"/>
            <w:gridSpan w:val="4"/>
            <w:vAlign w:val="center"/>
          </w:tcPr>
          <w:p w:rsidR="00F937EF" w:rsidRPr="006F1CF8" w:rsidRDefault="00F937EF" w:rsidP="00F937EF">
            <w:pPr>
              <w:spacing w:line="500" w:lineRule="exact"/>
              <w:jc w:val="center"/>
              <w:rPr>
                <w:rFonts w:ascii="仿宋_GB2312" w:eastAsia="仿宋_GB2312" w:hAnsi="仿宋"/>
                <w:sz w:val="24"/>
              </w:rPr>
            </w:pPr>
            <w:r w:rsidRPr="00695047">
              <w:rPr>
                <w:rFonts w:ascii="仿宋_GB2312" w:eastAsia="仿宋_GB2312" w:hAnsi="仿宋" w:hint="eastAsia"/>
                <w:sz w:val="24"/>
              </w:rPr>
              <w:t>农产品冷链流通工程</w:t>
            </w:r>
          </w:p>
        </w:tc>
        <w:tc>
          <w:tcPr>
            <w:tcW w:w="1249"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6F1CF8" w:rsidTr="004C043D">
        <w:trPr>
          <w:trHeight w:hRule="exact" w:val="570"/>
        </w:trPr>
        <w:tc>
          <w:tcPr>
            <w:tcW w:w="840" w:type="pct"/>
            <w:vAlign w:val="center"/>
          </w:tcPr>
          <w:p w:rsidR="00F937EF" w:rsidRPr="00695047" w:rsidRDefault="00F937EF" w:rsidP="00F937EF">
            <w:pPr>
              <w:spacing w:line="500" w:lineRule="exact"/>
              <w:jc w:val="center"/>
              <w:rPr>
                <w:rFonts w:ascii="Times New Roman" w:eastAsia="仿宋_GB2312" w:hAnsi="Times New Roman"/>
                <w:sz w:val="24"/>
              </w:rPr>
            </w:pPr>
            <w:r w:rsidRPr="00695047">
              <w:rPr>
                <w:rFonts w:ascii="Times New Roman" w:eastAsia="仿宋_GB2312" w:hAnsi="Times New Roman"/>
                <w:sz w:val="24"/>
              </w:rPr>
              <w:t>联系电话</w:t>
            </w:r>
          </w:p>
        </w:tc>
        <w:tc>
          <w:tcPr>
            <w:tcW w:w="804" w:type="pct"/>
            <w:gridSpan w:val="2"/>
            <w:vAlign w:val="center"/>
          </w:tcPr>
          <w:p w:rsidR="00F937EF" w:rsidRPr="00695047" w:rsidRDefault="00F937EF" w:rsidP="00F937EF">
            <w:pPr>
              <w:spacing w:line="500" w:lineRule="exact"/>
              <w:jc w:val="center"/>
              <w:rPr>
                <w:rFonts w:ascii="Times New Roman" w:eastAsia="仿宋_GB2312" w:hAnsi="Times New Roman"/>
                <w:sz w:val="24"/>
              </w:rPr>
            </w:pPr>
            <w:r w:rsidRPr="00695047">
              <w:rPr>
                <w:rFonts w:ascii="Times New Roman" w:eastAsia="仿宋_GB2312" w:hAnsi="Times New Roman"/>
                <w:sz w:val="24"/>
              </w:rPr>
              <w:t>59197358</w:t>
            </w:r>
          </w:p>
        </w:tc>
        <w:tc>
          <w:tcPr>
            <w:tcW w:w="997" w:type="pct"/>
            <w:vAlign w:val="center"/>
          </w:tcPr>
          <w:p w:rsidR="00F937EF" w:rsidRPr="00695047" w:rsidRDefault="00F937EF" w:rsidP="00F937EF">
            <w:pPr>
              <w:spacing w:line="500" w:lineRule="exact"/>
              <w:jc w:val="center"/>
              <w:rPr>
                <w:rFonts w:ascii="Times New Roman" w:eastAsia="仿宋_GB2312" w:hAnsi="Times New Roman"/>
                <w:sz w:val="24"/>
              </w:rPr>
            </w:pPr>
            <w:r w:rsidRPr="00695047">
              <w:rPr>
                <w:rFonts w:ascii="Times New Roman" w:eastAsia="仿宋_GB2312" w:hAnsi="Times New Roman"/>
                <w:sz w:val="24"/>
              </w:rPr>
              <w:t>E-mail</w:t>
            </w:r>
          </w:p>
        </w:tc>
        <w:tc>
          <w:tcPr>
            <w:tcW w:w="1111" w:type="pct"/>
            <w:vAlign w:val="center"/>
          </w:tcPr>
          <w:p w:rsidR="00F937EF" w:rsidRPr="00695047" w:rsidRDefault="00F937EF" w:rsidP="00F937EF">
            <w:pPr>
              <w:spacing w:line="500" w:lineRule="exact"/>
              <w:jc w:val="center"/>
              <w:rPr>
                <w:rFonts w:ascii="Times New Roman" w:eastAsia="仿宋_GB2312" w:hAnsi="Times New Roman"/>
                <w:sz w:val="24"/>
              </w:rPr>
            </w:pPr>
            <w:r w:rsidRPr="00695047">
              <w:rPr>
                <w:rFonts w:ascii="Times New Roman" w:eastAsia="仿宋_GB2312" w:hAnsi="Times New Roman"/>
                <w:sz w:val="24"/>
              </w:rPr>
              <w:t>cynthiasj@163.com</w:t>
            </w:r>
          </w:p>
        </w:tc>
        <w:tc>
          <w:tcPr>
            <w:tcW w:w="1249" w:type="pct"/>
            <w:gridSpan w:val="2"/>
            <w:vMerge/>
            <w:vAlign w:val="center"/>
          </w:tcPr>
          <w:p w:rsidR="00F937EF" w:rsidRPr="006F1CF8" w:rsidRDefault="00F937EF" w:rsidP="00F937EF">
            <w:pPr>
              <w:spacing w:line="500" w:lineRule="exact"/>
              <w:jc w:val="center"/>
              <w:rPr>
                <w:rFonts w:ascii="仿宋_GB2312" w:eastAsia="仿宋_GB2312" w:hAnsi="仿宋"/>
                <w:sz w:val="24"/>
              </w:rPr>
            </w:pPr>
          </w:p>
        </w:tc>
      </w:tr>
      <w:tr w:rsidR="00F937EF" w:rsidRPr="006F1CF8" w:rsidTr="004C043D">
        <w:trPr>
          <w:trHeight w:hRule="exact" w:val="989"/>
        </w:trPr>
        <w:tc>
          <w:tcPr>
            <w:tcW w:w="840"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w:t>
            </w:r>
            <w:r w:rsidRPr="006F1CF8">
              <w:rPr>
                <w:rFonts w:ascii="仿宋_GB2312" w:eastAsia="仿宋_GB2312" w:hAnsi="仿宋" w:cs="宋体" w:hint="eastAsia"/>
                <w:bCs/>
                <w:sz w:val="24"/>
              </w:rPr>
              <w:t>专业</w:t>
            </w:r>
          </w:p>
        </w:tc>
        <w:tc>
          <w:tcPr>
            <w:tcW w:w="1801" w:type="pct"/>
            <w:gridSpan w:val="3"/>
            <w:vAlign w:val="center"/>
          </w:tcPr>
          <w:p w:rsidR="00F937EF" w:rsidRPr="006F1CF8" w:rsidRDefault="00F937EF" w:rsidP="00F937EF">
            <w:pPr>
              <w:snapToGrid w:val="0"/>
              <w:jc w:val="center"/>
              <w:rPr>
                <w:rFonts w:ascii="仿宋_GB2312" w:eastAsia="仿宋_GB2312" w:hAnsi="仿宋"/>
                <w:sz w:val="24"/>
              </w:rPr>
            </w:pPr>
            <w:r w:rsidRPr="00695047">
              <w:rPr>
                <w:rFonts w:ascii="仿宋_GB2312" w:eastAsia="仿宋_GB2312" w:hAnsi="仿宋" w:hint="eastAsia"/>
                <w:sz w:val="24"/>
              </w:rPr>
              <w:t>管理科学与工程（物流管理、物流工程、供应链管理方向）</w:t>
            </w:r>
          </w:p>
        </w:tc>
        <w:tc>
          <w:tcPr>
            <w:tcW w:w="1111"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249" w:type="pct"/>
            <w:gridSpan w:val="2"/>
            <w:vAlign w:val="center"/>
          </w:tcPr>
          <w:p w:rsidR="00F937EF" w:rsidRPr="006F1CF8" w:rsidRDefault="00F937EF" w:rsidP="00F937EF">
            <w:pPr>
              <w:spacing w:line="500" w:lineRule="exact"/>
              <w:jc w:val="center"/>
              <w:rPr>
                <w:rFonts w:ascii="仿宋_GB2312" w:eastAsia="仿宋_GB2312" w:hAnsi="仿宋"/>
                <w:sz w:val="24"/>
              </w:rPr>
            </w:pPr>
            <w:r w:rsidRPr="00695047">
              <w:rPr>
                <w:rFonts w:ascii="仿宋_GB2312" w:eastAsia="仿宋_GB2312" w:hAnsi="仿宋" w:hint="eastAsia"/>
                <w:sz w:val="24"/>
              </w:rPr>
              <w:t>农产品冷链物流</w:t>
            </w:r>
          </w:p>
        </w:tc>
      </w:tr>
      <w:tr w:rsidR="00F937EF" w:rsidRPr="006F1CF8" w:rsidTr="00631ED0">
        <w:trPr>
          <w:trHeight w:hRule="exact" w:val="563"/>
        </w:trPr>
        <w:tc>
          <w:tcPr>
            <w:tcW w:w="1643" w:type="pct"/>
            <w:gridSpan w:val="3"/>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博士后研究课题名称</w:t>
            </w:r>
          </w:p>
        </w:tc>
        <w:tc>
          <w:tcPr>
            <w:tcW w:w="2108" w:type="pct"/>
            <w:gridSpan w:val="2"/>
            <w:vAlign w:val="center"/>
          </w:tcPr>
          <w:p w:rsidR="00F937EF" w:rsidRPr="006F1CF8" w:rsidRDefault="00F937EF" w:rsidP="00F937EF">
            <w:pPr>
              <w:spacing w:line="500" w:lineRule="exact"/>
              <w:jc w:val="center"/>
              <w:rPr>
                <w:rFonts w:ascii="仿宋_GB2312" w:eastAsia="仿宋_GB2312" w:hAnsi="仿宋"/>
                <w:sz w:val="24"/>
              </w:rPr>
            </w:pPr>
            <w:r w:rsidRPr="00B51062">
              <w:rPr>
                <w:rFonts w:ascii="Times New Roman" w:eastAsia="仿宋_GB2312" w:hint="eastAsia"/>
                <w:sz w:val="22"/>
              </w:rPr>
              <w:t>农产品</w:t>
            </w:r>
            <w:r>
              <w:rPr>
                <w:rFonts w:ascii="Times New Roman" w:eastAsia="仿宋_GB2312" w:hint="eastAsia"/>
                <w:sz w:val="22"/>
              </w:rPr>
              <w:t>冷</w:t>
            </w:r>
            <w:r w:rsidRPr="00B51062">
              <w:rPr>
                <w:rFonts w:ascii="Times New Roman" w:eastAsia="仿宋_GB2312" w:hint="eastAsia"/>
                <w:sz w:val="22"/>
              </w:rPr>
              <w:t>链物流体系建设研究</w:t>
            </w:r>
          </w:p>
        </w:tc>
        <w:tc>
          <w:tcPr>
            <w:tcW w:w="859" w:type="pct"/>
            <w:vAlign w:val="center"/>
          </w:tcPr>
          <w:p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招生计划</w:t>
            </w:r>
            <w:r>
              <w:rPr>
                <w:rFonts w:ascii="仿宋_GB2312" w:eastAsia="仿宋_GB2312" w:hAnsi="仿宋" w:hint="eastAsia"/>
                <w:sz w:val="24"/>
              </w:rPr>
              <w:t>数</w:t>
            </w:r>
          </w:p>
        </w:tc>
        <w:tc>
          <w:tcPr>
            <w:tcW w:w="390" w:type="pct"/>
            <w:vAlign w:val="center"/>
          </w:tcPr>
          <w:p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rsidRPr="006F1CF8" w:rsidTr="004C043D">
        <w:trPr>
          <w:trHeight w:val="828"/>
        </w:trPr>
        <w:tc>
          <w:tcPr>
            <w:tcW w:w="888"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12" w:type="pct"/>
            <w:gridSpan w:val="5"/>
          </w:tcPr>
          <w:p w:rsidR="004C043D" w:rsidRPr="00F937EF" w:rsidRDefault="004C043D" w:rsidP="00631ED0">
            <w:pPr>
              <w:spacing w:line="500" w:lineRule="exact"/>
              <w:ind w:firstLineChars="200" w:firstLine="480"/>
              <w:rPr>
                <w:rFonts w:ascii="仿宋_GB2312" w:eastAsia="仿宋_GB2312" w:hAnsi="仿宋"/>
                <w:sz w:val="24"/>
                <w:szCs w:val="24"/>
              </w:rPr>
            </w:pPr>
            <w:r w:rsidRPr="00695047">
              <w:rPr>
                <w:rFonts w:ascii="Times New Roman" w:eastAsia="仿宋_GB2312" w:hint="eastAsia"/>
                <w:sz w:val="24"/>
                <w:szCs w:val="24"/>
              </w:rPr>
              <w:t>院农产品产后处理创新团队的技术骨干，主要从事农产品冷链物流工程技术集成研究。主持或参与公益性行业（农业）科研专项经费项目课题、国家星火计划项目、“十三五”重点研发计划课题，原农业部财政专项项目等</w:t>
            </w:r>
            <w:r w:rsidRPr="00695047">
              <w:rPr>
                <w:rFonts w:ascii="Times New Roman" w:eastAsia="仿宋_GB2312"/>
                <w:sz w:val="24"/>
                <w:szCs w:val="24"/>
              </w:rPr>
              <w:t>20</w:t>
            </w:r>
            <w:r w:rsidRPr="00695047">
              <w:rPr>
                <w:rFonts w:ascii="Times New Roman" w:eastAsia="仿宋_GB2312" w:hint="eastAsia"/>
                <w:sz w:val="24"/>
                <w:szCs w:val="24"/>
              </w:rPr>
              <w:t>余项农产品冷链流通领域项目，作为副主编出版《果蔬产地批发市场建设与管理》《果蔬贮藏技术与设施问答》等专著</w:t>
            </w:r>
            <w:r w:rsidRPr="00695047">
              <w:rPr>
                <w:rFonts w:ascii="Times New Roman" w:eastAsia="仿宋_GB2312"/>
                <w:sz w:val="24"/>
                <w:szCs w:val="24"/>
              </w:rPr>
              <w:t>2</w:t>
            </w:r>
            <w:r w:rsidRPr="00695047">
              <w:rPr>
                <w:rFonts w:ascii="Times New Roman" w:eastAsia="仿宋_GB2312" w:hint="eastAsia"/>
                <w:sz w:val="24"/>
                <w:szCs w:val="24"/>
              </w:rPr>
              <w:t>部，发表学术论文</w:t>
            </w:r>
            <w:r w:rsidRPr="00695047">
              <w:rPr>
                <w:rFonts w:ascii="Times New Roman" w:eastAsia="仿宋_GB2312"/>
                <w:sz w:val="24"/>
                <w:szCs w:val="24"/>
              </w:rPr>
              <w:t>20</w:t>
            </w:r>
            <w:r w:rsidRPr="00695047">
              <w:rPr>
                <w:rFonts w:ascii="Times New Roman" w:eastAsia="仿宋_GB2312" w:hint="eastAsia"/>
                <w:sz w:val="24"/>
                <w:szCs w:val="24"/>
              </w:rPr>
              <w:t>余篇，</w:t>
            </w:r>
            <w:r w:rsidRPr="00695047">
              <w:rPr>
                <w:rFonts w:ascii="Times New Roman" w:eastAsia="仿宋_GB2312"/>
                <w:sz w:val="24"/>
                <w:szCs w:val="24"/>
              </w:rPr>
              <w:t>EI</w:t>
            </w:r>
            <w:r w:rsidRPr="00695047">
              <w:rPr>
                <w:rFonts w:ascii="Times New Roman" w:eastAsia="仿宋_GB2312" w:hint="eastAsia"/>
                <w:sz w:val="24"/>
                <w:szCs w:val="24"/>
              </w:rPr>
              <w:t>和</w:t>
            </w:r>
            <w:r w:rsidRPr="00695047">
              <w:rPr>
                <w:rFonts w:ascii="Times New Roman" w:eastAsia="仿宋_GB2312"/>
                <w:sz w:val="24"/>
                <w:szCs w:val="24"/>
              </w:rPr>
              <w:t>SCI</w:t>
            </w:r>
            <w:r w:rsidRPr="00695047">
              <w:rPr>
                <w:rFonts w:ascii="Times New Roman" w:eastAsia="仿宋_GB2312" w:hint="eastAsia"/>
                <w:sz w:val="24"/>
                <w:szCs w:val="24"/>
              </w:rPr>
              <w:t>收录</w:t>
            </w:r>
            <w:r w:rsidRPr="00695047">
              <w:rPr>
                <w:rFonts w:ascii="Times New Roman" w:eastAsia="仿宋_GB2312"/>
                <w:sz w:val="24"/>
                <w:szCs w:val="24"/>
              </w:rPr>
              <w:t>10</w:t>
            </w:r>
            <w:r w:rsidRPr="00695047">
              <w:rPr>
                <w:rFonts w:ascii="Times New Roman" w:eastAsia="仿宋_GB2312" w:hint="eastAsia"/>
                <w:sz w:val="24"/>
                <w:szCs w:val="24"/>
              </w:rPr>
              <w:t>篇。曾获中国商业联合会科学技术奖特等奖等省部级奖励</w:t>
            </w:r>
            <w:r w:rsidRPr="00695047">
              <w:rPr>
                <w:rFonts w:ascii="Times New Roman" w:eastAsia="仿宋_GB2312"/>
                <w:sz w:val="24"/>
                <w:szCs w:val="24"/>
              </w:rPr>
              <w:t>4</w:t>
            </w:r>
            <w:r w:rsidRPr="00695047">
              <w:rPr>
                <w:rFonts w:ascii="Times New Roman" w:eastAsia="仿宋_GB2312" w:hint="eastAsia"/>
                <w:sz w:val="24"/>
                <w:szCs w:val="24"/>
              </w:rPr>
              <w:t>项，院成果等奖励</w:t>
            </w:r>
            <w:r w:rsidRPr="00695047">
              <w:rPr>
                <w:rFonts w:ascii="Times New Roman" w:eastAsia="仿宋_GB2312"/>
                <w:sz w:val="24"/>
                <w:szCs w:val="24"/>
              </w:rPr>
              <w:t>2</w:t>
            </w:r>
            <w:r w:rsidRPr="00695047">
              <w:rPr>
                <w:rFonts w:ascii="Times New Roman" w:eastAsia="仿宋_GB2312" w:hint="eastAsia"/>
                <w:sz w:val="24"/>
                <w:szCs w:val="24"/>
              </w:rPr>
              <w:t>项。</w:t>
            </w:r>
          </w:p>
        </w:tc>
      </w:tr>
      <w:tr w:rsidR="004C043D" w:rsidRPr="006F1CF8" w:rsidTr="004C043D">
        <w:trPr>
          <w:trHeight w:val="4242"/>
        </w:trPr>
        <w:tc>
          <w:tcPr>
            <w:tcW w:w="888"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12" w:type="pct"/>
            <w:gridSpan w:val="5"/>
          </w:tcPr>
          <w:p w:rsidR="004C043D" w:rsidRDefault="004C043D" w:rsidP="00F937EF">
            <w:pPr>
              <w:pStyle w:val="TableParagraph"/>
              <w:kinsoku w:val="0"/>
              <w:overflowPunct w:val="0"/>
              <w:spacing w:line="360" w:lineRule="auto"/>
              <w:ind w:firstLineChars="200" w:firstLine="480"/>
              <w:rPr>
                <w:rFonts w:ascii="Times New Roman" w:eastAsia="仿宋_GB2312" w:cs="Times New Roman"/>
              </w:rPr>
            </w:pPr>
            <w:r w:rsidRPr="00814BE4">
              <w:rPr>
                <w:rFonts w:ascii="Times New Roman" w:eastAsia="仿宋_GB2312" w:cs="Times New Roman"/>
              </w:rPr>
              <w:t>1.</w:t>
            </w:r>
            <w:r>
              <w:rPr>
                <w:rFonts w:ascii="Times New Roman" w:eastAsia="仿宋_GB2312" w:cs="Times New Roman"/>
              </w:rPr>
              <w:t xml:space="preserve"> </w:t>
            </w:r>
            <w:r w:rsidRPr="00814BE4">
              <w:rPr>
                <w:rFonts w:ascii="Times New Roman" w:eastAsia="仿宋_GB2312" w:cs="Times New Roman" w:hint="eastAsia"/>
              </w:rPr>
              <w:t>农产品产地三级冷链物流网络</w:t>
            </w:r>
          </w:p>
          <w:p w:rsidR="004C043D" w:rsidRDefault="004C043D" w:rsidP="00F937EF">
            <w:pPr>
              <w:pStyle w:val="TableParagraph"/>
              <w:kinsoku w:val="0"/>
              <w:overflowPunct w:val="0"/>
              <w:spacing w:line="360" w:lineRule="auto"/>
              <w:ind w:firstLineChars="200" w:firstLine="480"/>
              <w:rPr>
                <w:rFonts w:ascii="Times New Roman" w:eastAsia="仿宋_GB2312" w:cs="Times New Roman"/>
              </w:rPr>
            </w:pPr>
            <w:r>
              <w:rPr>
                <w:rFonts w:ascii="Times New Roman" w:eastAsia="仿宋_GB2312" w:cs="Times New Roman" w:hint="eastAsia"/>
              </w:rPr>
              <w:t>运用现代物流管理和供应链管理理论和方法，解析影响我国产地农产品冷链物流网络建设的核心要素和升级路径，明确三级物流节点的关系，优化农产品产地三级冷链物流网络。</w:t>
            </w:r>
          </w:p>
          <w:p w:rsidR="004C043D" w:rsidRDefault="004C043D" w:rsidP="00F937EF">
            <w:pPr>
              <w:pStyle w:val="TableParagraph"/>
              <w:kinsoku w:val="0"/>
              <w:overflowPunct w:val="0"/>
              <w:spacing w:line="360" w:lineRule="auto"/>
              <w:ind w:firstLineChars="200" w:firstLine="480"/>
              <w:rPr>
                <w:rFonts w:ascii="Times New Roman" w:eastAsia="仿宋_GB2312" w:cs="Times New Roman"/>
              </w:rPr>
            </w:pPr>
            <w:r>
              <w:rPr>
                <w:rFonts w:ascii="Times New Roman" w:eastAsia="仿宋_GB2312" w:cs="Times New Roman"/>
              </w:rPr>
              <w:t>2.</w:t>
            </w:r>
            <w:r>
              <w:rPr>
                <w:rFonts w:ascii="Times New Roman" w:eastAsia="仿宋_GB2312" w:cs="Times New Roman" w:hint="eastAsia"/>
              </w:rPr>
              <w:t>关键冷链</w:t>
            </w:r>
            <w:r w:rsidRPr="00814BE4">
              <w:rPr>
                <w:rFonts w:ascii="仿宋_GB2312" w:eastAsia="仿宋_GB2312" w:hAnsi="仿宋_GB2312" w:cs="仿宋_GB2312" w:hint="eastAsia"/>
              </w:rPr>
              <w:t>物流</w:t>
            </w:r>
            <w:r>
              <w:rPr>
                <w:rFonts w:ascii="仿宋_GB2312" w:eastAsia="仿宋_GB2312" w:hAnsi="仿宋_GB2312" w:cs="仿宋_GB2312" w:hint="eastAsia"/>
              </w:rPr>
              <w:t>设施</w:t>
            </w:r>
            <w:r>
              <w:rPr>
                <w:rFonts w:ascii="Times New Roman" w:eastAsia="仿宋_GB2312" w:cs="Times New Roman" w:hint="eastAsia"/>
              </w:rPr>
              <w:t>布局研究</w:t>
            </w:r>
          </w:p>
          <w:p w:rsidR="004C043D" w:rsidRPr="006F1CF8" w:rsidRDefault="004C043D" w:rsidP="00F937EF">
            <w:pPr>
              <w:pStyle w:val="TableParagraph"/>
              <w:kinsoku w:val="0"/>
              <w:overflowPunct w:val="0"/>
              <w:spacing w:line="360" w:lineRule="auto"/>
              <w:ind w:firstLineChars="200" w:firstLine="480"/>
              <w:rPr>
                <w:rFonts w:ascii="仿宋_GB2312" w:eastAsia="仿宋_GB2312" w:hAnsi="仿宋"/>
              </w:rPr>
            </w:pPr>
            <w:r>
              <w:rPr>
                <w:rFonts w:ascii="Times New Roman" w:eastAsia="仿宋_GB2312" w:cs="Times New Roman" w:hint="eastAsia"/>
              </w:rPr>
              <w:t>研究供应链视角下，影响我国农产品</w:t>
            </w:r>
            <w:r w:rsidRPr="00E20323">
              <w:rPr>
                <w:rFonts w:ascii="Times New Roman" w:eastAsia="仿宋_GB2312" w:cs="Times New Roman" w:hint="eastAsia"/>
              </w:rPr>
              <w:t>骨干冷链物流基地</w:t>
            </w:r>
            <w:r>
              <w:rPr>
                <w:rFonts w:ascii="Times New Roman" w:eastAsia="仿宋_GB2312" w:cs="Times New Roman" w:hint="eastAsia"/>
              </w:rPr>
              <w:t>和</w:t>
            </w:r>
            <w:r w:rsidRPr="00E20323">
              <w:rPr>
                <w:rFonts w:ascii="Times New Roman" w:eastAsia="仿宋_GB2312" w:cs="Times New Roman" w:hint="eastAsia"/>
              </w:rPr>
              <w:t>产地冷链集配中心</w:t>
            </w:r>
            <w:r>
              <w:rPr>
                <w:rFonts w:ascii="Times New Roman" w:eastAsia="仿宋_GB2312" w:cs="Times New Roman" w:hint="eastAsia"/>
              </w:rPr>
              <w:t>布局的因素，提出</w:t>
            </w:r>
            <w:r w:rsidRPr="00E20323">
              <w:rPr>
                <w:rFonts w:ascii="Times New Roman" w:eastAsia="仿宋_GB2312" w:cs="Times New Roman" w:hint="eastAsia"/>
              </w:rPr>
              <w:t>骨干冷链物流基地</w:t>
            </w:r>
            <w:r>
              <w:rPr>
                <w:rFonts w:ascii="Times New Roman" w:eastAsia="仿宋_GB2312" w:cs="Times New Roman" w:hint="eastAsia"/>
              </w:rPr>
              <w:t>和</w:t>
            </w:r>
            <w:r w:rsidRPr="00E20323">
              <w:rPr>
                <w:rFonts w:ascii="Times New Roman" w:eastAsia="仿宋_GB2312" w:cs="Times New Roman" w:hint="eastAsia"/>
              </w:rPr>
              <w:t>产地冷链集配中心</w:t>
            </w:r>
            <w:r>
              <w:rPr>
                <w:rFonts w:ascii="Times New Roman" w:eastAsia="仿宋_GB2312" w:cs="Times New Roman" w:hint="eastAsia"/>
              </w:rPr>
              <w:t>的布局模型和布局方案。</w:t>
            </w:r>
          </w:p>
        </w:tc>
      </w:tr>
    </w:tbl>
    <w:p w:rsidR="00F937EF" w:rsidRDefault="00F937EF" w:rsidP="00F937EF">
      <w:pPr>
        <w:spacing w:after="100" w:afterAutospacing="1" w:line="560" w:lineRule="exact"/>
        <w:rPr>
          <w:rFonts w:ascii="Times New Roman" w:eastAsia="华文中宋"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119"/>
        <w:gridCol w:w="1501"/>
        <w:gridCol w:w="1250"/>
        <w:gridCol w:w="474"/>
        <w:gridCol w:w="1774"/>
        <w:gridCol w:w="1569"/>
        <w:gridCol w:w="541"/>
      </w:tblGrid>
      <w:tr w:rsidR="00F937EF" w:rsidTr="004C043D">
        <w:trPr>
          <w:trHeight w:hRule="exact" w:val="861"/>
        </w:trPr>
        <w:tc>
          <w:tcPr>
            <w:tcW w:w="762" w:type="pct"/>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950" w:type="pct"/>
            <w:gridSpan w:val="2"/>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沈玉君</w:t>
            </w:r>
          </w:p>
        </w:tc>
        <w:tc>
          <w:tcPr>
            <w:tcW w:w="1011" w:type="pct"/>
            <w:gridSpan w:val="2"/>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职务</w:t>
            </w:r>
            <w:r>
              <w:rPr>
                <w:rFonts w:ascii="Times New Roman" w:eastAsia="仿宋_GB2312" w:hAnsi="Times New Roman"/>
                <w:sz w:val="24"/>
              </w:rPr>
              <w:t>/</w:t>
            </w:r>
            <w:r>
              <w:rPr>
                <w:rFonts w:ascii="Times New Roman" w:eastAsia="仿宋_GB2312" w:hAnsi="Times New Roman"/>
                <w:sz w:val="24"/>
              </w:rPr>
              <w:t>职称</w:t>
            </w:r>
          </w:p>
        </w:tc>
        <w:tc>
          <w:tcPr>
            <w:tcW w:w="1040" w:type="pct"/>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所长</w:t>
            </w:r>
            <w:r>
              <w:rPr>
                <w:rFonts w:ascii="Times New Roman" w:eastAsia="仿宋_GB2312" w:hAnsi="Times New Roman"/>
                <w:sz w:val="24"/>
              </w:rPr>
              <w:t>/</w:t>
            </w:r>
            <w:r>
              <w:rPr>
                <w:rFonts w:ascii="Times New Roman" w:eastAsia="仿宋_GB2312" w:hAnsi="Times New Roman"/>
                <w:sz w:val="24"/>
              </w:rPr>
              <w:t>正高级工程师</w:t>
            </w:r>
          </w:p>
        </w:tc>
        <w:tc>
          <w:tcPr>
            <w:tcW w:w="1237" w:type="pct"/>
            <w:gridSpan w:val="2"/>
            <w:vMerge w:val="restart"/>
            <w:vAlign w:val="center"/>
          </w:tcPr>
          <w:p w:rsidR="00F937EF" w:rsidRDefault="00F937EF" w:rsidP="00F937EF">
            <w:pPr>
              <w:spacing w:line="276" w:lineRule="auto"/>
              <w:jc w:val="center"/>
              <w:rPr>
                <w:rFonts w:ascii="Times New Roman" w:eastAsia="仿宋_GB2312" w:hAnsi="Times New Roman"/>
                <w:sz w:val="24"/>
              </w:rPr>
            </w:pPr>
            <w:r>
              <w:rPr>
                <w:rFonts w:ascii="Times New Roman" w:hAnsi="Times New Roman"/>
                <w:noProof/>
              </w:rPr>
              <w:drawing>
                <wp:anchor distT="0" distB="0" distL="114300" distR="114300" simplePos="0" relativeHeight="251675648" behindDoc="0" locked="0" layoutInCell="1" allowOverlap="1">
                  <wp:simplePos x="0" y="0"/>
                  <wp:positionH relativeFrom="column">
                    <wp:posOffset>-20320</wp:posOffset>
                  </wp:positionH>
                  <wp:positionV relativeFrom="paragraph">
                    <wp:posOffset>60325</wp:posOffset>
                  </wp:positionV>
                  <wp:extent cx="1109980" cy="1483360"/>
                  <wp:effectExtent l="0" t="0" r="0" b="0"/>
                  <wp:wrapNone/>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109980" cy="1483360"/>
                          </a:xfrm>
                          <a:prstGeom prst="rect">
                            <a:avLst/>
                          </a:prstGeom>
                          <a:noFill/>
                          <a:ln>
                            <a:noFill/>
                          </a:ln>
                        </pic:spPr>
                      </pic:pic>
                    </a:graphicData>
                  </a:graphic>
                </wp:anchor>
              </w:drawing>
            </w:r>
          </w:p>
        </w:tc>
      </w:tr>
      <w:tr w:rsidR="00F937EF" w:rsidTr="004C043D">
        <w:trPr>
          <w:trHeight w:hRule="exact" w:val="707"/>
        </w:trPr>
        <w:tc>
          <w:tcPr>
            <w:tcW w:w="762" w:type="pct"/>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学历</w:t>
            </w:r>
            <w:r>
              <w:rPr>
                <w:rFonts w:ascii="Times New Roman" w:eastAsia="仿宋_GB2312" w:hAnsi="Times New Roman"/>
                <w:sz w:val="24"/>
              </w:rPr>
              <w:t>/</w:t>
            </w:r>
            <w:r>
              <w:rPr>
                <w:rFonts w:ascii="Times New Roman" w:eastAsia="仿宋_GB2312" w:hAnsi="Times New Roman"/>
                <w:sz w:val="24"/>
              </w:rPr>
              <w:t>学位</w:t>
            </w:r>
          </w:p>
        </w:tc>
        <w:tc>
          <w:tcPr>
            <w:tcW w:w="950" w:type="pct"/>
            <w:gridSpan w:val="2"/>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hint="eastAsia"/>
                <w:sz w:val="24"/>
              </w:rPr>
              <w:t>研究生</w:t>
            </w:r>
            <w:r w:rsidR="00631ED0">
              <w:rPr>
                <w:rFonts w:ascii="Times New Roman" w:eastAsia="仿宋_GB2312" w:hAnsi="Times New Roman" w:hint="eastAsia"/>
                <w:sz w:val="24"/>
              </w:rPr>
              <w:t>/</w:t>
            </w:r>
            <w:r w:rsidR="00631ED0">
              <w:rPr>
                <w:rFonts w:ascii="Times New Roman" w:eastAsia="仿宋_GB2312" w:hAnsi="Times New Roman" w:hint="eastAsia"/>
                <w:sz w:val="24"/>
              </w:rPr>
              <w:t>博士</w:t>
            </w:r>
          </w:p>
        </w:tc>
        <w:tc>
          <w:tcPr>
            <w:tcW w:w="1011" w:type="pct"/>
            <w:gridSpan w:val="2"/>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专业</w:t>
            </w:r>
          </w:p>
        </w:tc>
        <w:tc>
          <w:tcPr>
            <w:tcW w:w="1040" w:type="pct"/>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环境科学</w:t>
            </w:r>
          </w:p>
        </w:tc>
        <w:tc>
          <w:tcPr>
            <w:tcW w:w="1237" w:type="pct"/>
            <w:gridSpan w:val="2"/>
            <w:vMerge/>
            <w:vAlign w:val="center"/>
          </w:tcPr>
          <w:p w:rsidR="00F937EF" w:rsidRDefault="00F937EF" w:rsidP="00F937EF">
            <w:pPr>
              <w:spacing w:line="276" w:lineRule="auto"/>
              <w:jc w:val="center"/>
              <w:rPr>
                <w:rFonts w:ascii="Times New Roman" w:eastAsia="仿宋_GB2312" w:hAnsi="Times New Roman"/>
                <w:sz w:val="24"/>
              </w:rPr>
            </w:pPr>
          </w:p>
        </w:tc>
      </w:tr>
      <w:tr w:rsidR="00F937EF" w:rsidTr="004C043D">
        <w:trPr>
          <w:trHeight w:hRule="exact" w:val="703"/>
        </w:trPr>
        <w:tc>
          <w:tcPr>
            <w:tcW w:w="762" w:type="pct"/>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专技资格</w:t>
            </w:r>
          </w:p>
        </w:tc>
        <w:tc>
          <w:tcPr>
            <w:tcW w:w="950" w:type="pct"/>
            <w:gridSpan w:val="2"/>
            <w:vAlign w:val="center"/>
          </w:tcPr>
          <w:p w:rsidR="00F937EF" w:rsidRDefault="00F937EF" w:rsidP="00631ED0">
            <w:pPr>
              <w:jc w:val="center"/>
              <w:rPr>
                <w:rFonts w:ascii="Times New Roman" w:eastAsia="仿宋_GB2312" w:hAnsi="Times New Roman"/>
                <w:sz w:val="24"/>
              </w:rPr>
            </w:pPr>
            <w:r>
              <w:rPr>
                <w:rFonts w:ascii="Times New Roman" w:eastAsia="仿宋_GB2312" w:hAnsi="Times New Roman"/>
                <w:sz w:val="24"/>
              </w:rPr>
              <w:t>正高级</w:t>
            </w:r>
          </w:p>
        </w:tc>
        <w:tc>
          <w:tcPr>
            <w:tcW w:w="1011" w:type="pct"/>
            <w:gridSpan w:val="2"/>
            <w:vAlign w:val="center"/>
          </w:tcPr>
          <w:p w:rsidR="00F937EF" w:rsidRDefault="004C043D" w:rsidP="00F937EF">
            <w:pPr>
              <w:jc w:val="center"/>
              <w:rPr>
                <w:rFonts w:ascii="Times New Roman" w:eastAsia="仿宋_GB2312" w:hAnsi="Times New Roman"/>
                <w:sz w:val="24"/>
              </w:rPr>
            </w:pPr>
            <w:r>
              <w:rPr>
                <w:rFonts w:ascii="仿宋_GB2312" w:eastAsia="仿宋_GB2312" w:hAnsi="仿宋" w:hint="eastAsia"/>
                <w:sz w:val="24"/>
              </w:rPr>
              <w:t>取得资格时间</w:t>
            </w:r>
          </w:p>
        </w:tc>
        <w:tc>
          <w:tcPr>
            <w:tcW w:w="1040" w:type="pct"/>
            <w:vAlign w:val="center"/>
          </w:tcPr>
          <w:p w:rsidR="00F937EF" w:rsidRDefault="00F937EF" w:rsidP="00631ED0">
            <w:pPr>
              <w:jc w:val="center"/>
              <w:rPr>
                <w:rFonts w:ascii="Times New Roman" w:eastAsia="仿宋_GB2312" w:hAnsi="Times New Roman"/>
                <w:sz w:val="24"/>
              </w:rPr>
            </w:pPr>
            <w:r>
              <w:rPr>
                <w:rFonts w:ascii="Times New Roman" w:eastAsia="仿宋_GB2312" w:hAnsi="Times New Roman"/>
                <w:sz w:val="24"/>
              </w:rPr>
              <w:t>2020</w:t>
            </w:r>
            <w:r w:rsidR="00631ED0">
              <w:rPr>
                <w:rFonts w:ascii="Times New Roman" w:eastAsia="仿宋_GB2312" w:hAnsi="Times New Roman" w:hint="eastAsia"/>
                <w:sz w:val="24"/>
              </w:rPr>
              <w:t>.01</w:t>
            </w:r>
          </w:p>
        </w:tc>
        <w:tc>
          <w:tcPr>
            <w:tcW w:w="1237" w:type="pct"/>
            <w:gridSpan w:val="2"/>
            <w:vMerge/>
            <w:vAlign w:val="center"/>
          </w:tcPr>
          <w:p w:rsidR="00F937EF" w:rsidRDefault="00F937EF" w:rsidP="00F937EF">
            <w:pPr>
              <w:spacing w:line="276" w:lineRule="auto"/>
              <w:jc w:val="center"/>
              <w:rPr>
                <w:rFonts w:ascii="Times New Roman" w:eastAsia="仿宋_GB2312" w:hAnsi="Times New Roman"/>
                <w:sz w:val="24"/>
              </w:rPr>
            </w:pPr>
          </w:p>
        </w:tc>
      </w:tr>
      <w:tr w:rsidR="00F937EF" w:rsidTr="004C043D">
        <w:trPr>
          <w:trHeight w:hRule="exact" w:val="430"/>
        </w:trPr>
        <w:tc>
          <w:tcPr>
            <w:tcW w:w="762" w:type="pct"/>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研究领域</w:t>
            </w:r>
          </w:p>
        </w:tc>
        <w:tc>
          <w:tcPr>
            <w:tcW w:w="3001" w:type="pct"/>
            <w:gridSpan w:val="5"/>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农业农村废弃物处理及资源化利用</w:t>
            </w:r>
          </w:p>
        </w:tc>
        <w:tc>
          <w:tcPr>
            <w:tcW w:w="1237" w:type="pct"/>
            <w:gridSpan w:val="2"/>
            <w:vMerge/>
            <w:vAlign w:val="center"/>
          </w:tcPr>
          <w:p w:rsidR="00F937EF" w:rsidRDefault="00F937EF" w:rsidP="00F937EF">
            <w:pPr>
              <w:spacing w:line="276" w:lineRule="auto"/>
              <w:jc w:val="center"/>
              <w:rPr>
                <w:rFonts w:ascii="Times New Roman" w:eastAsia="仿宋_GB2312" w:hAnsi="Times New Roman"/>
                <w:sz w:val="24"/>
              </w:rPr>
            </w:pPr>
          </w:p>
        </w:tc>
      </w:tr>
      <w:tr w:rsidR="00F937EF" w:rsidTr="004C043D">
        <w:trPr>
          <w:trHeight w:hRule="exact" w:val="436"/>
        </w:trPr>
        <w:tc>
          <w:tcPr>
            <w:tcW w:w="762" w:type="pct"/>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联系电话</w:t>
            </w:r>
          </w:p>
        </w:tc>
        <w:tc>
          <w:tcPr>
            <w:tcW w:w="950" w:type="pct"/>
            <w:gridSpan w:val="2"/>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59197263</w:t>
            </w:r>
          </w:p>
        </w:tc>
        <w:tc>
          <w:tcPr>
            <w:tcW w:w="733" w:type="pct"/>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E-mail</w:t>
            </w:r>
          </w:p>
        </w:tc>
        <w:tc>
          <w:tcPr>
            <w:tcW w:w="1318" w:type="pct"/>
            <w:gridSpan w:val="2"/>
            <w:vAlign w:val="center"/>
          </w:tcPr>
          <w:p w:rsidR="00F937EF" w:rsidRDefault="00F937EF" w:rsidP="00F937EF">
            <w:pPr>
              <w:jc w:val="center"/>
              <w:rPr>
                <w:rFonts w:ascii="Times New Roman" w:eastAsia="仿宋_GB2312" w:hAnsi="Times New Roman"/>
                <w:sz w:val="24"/>
              </w:rPr>
            </w:pPr>
            <w:r>
              <w:rPr>
                <w:rFonts w:ascii="Times New Roman" w:eastAsia="仿宋_GB2312" w:hAnsi="Times New Roman"/>
                <w:sz w:val="24"/>
              </w:rPr>
              <w:t>shenyj11b@163.com</w:t>
            </w:r>
          </w:p>
        </w:tc>
        <w:tc>
          <w:tcPr>
            <w:tcW w:w="1237" w:type="pct"/>
            <w:gridSpan w:val="2"/>
            <w:vMerge/>
            <w:vAlign w:val="center"/>
          </w:tcPr>
          <w:p w:rsidR="00F937EF" w:rsidRDefault="00F937EF" w:rsidP="00F937EF">
            <w:pPr>
              <w:spacing w:line="276" w:lineRule="auto"/>
              <w:jc w:val="center"/>
              <w:rPr>
                <w:rFonts w:ascii="Times New Roman" w:eastAsia="仿宋_GB2312" w:hAnsi="Times New Roman"/>
                <w:sz w:val="24"/>
              </w:rPr>
            </w:pPr>
          </w:p>
        </w:tc>
      </w:tr>
      <w:tr w:rsidR="00F937EF" w:rsidTr="004C043D">
        <w:trPr>
          <w:trHeight w:hRule="exact" w:val="1151"/>
        </w:trPr>
        <w:tc>
          <w:tcPr>
            <w:tcW w:w="762" w:type="pct"/>
            <w:vAlign w:val="center"/>
          </w:tcPr>
          <w:p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bCs/>
                <w:sz w:val="24"/>
              </w:rPr>
              <w:t>招生专业</w:t>
            </w:r>
          </w:p>
        </w:tc>
        <w:tc>
          <w:tcPr>
            <w:tcW w:w="1683" w:type="pct"/>
            <w:gridSpan w:val="3"/>
            <w:vAlign w:val="center"/>
          </w:tcPr>
          <w:p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hint="eastAsia"/>
                <w:sz w:val="24"/>
              </w:rPr>
              <w:t>农业工程、</w:t>
            </w:r>
            <w:r>
              <w:rPr>
                <w:rFonts w:ascii="Times New Roman" w:eastAsia="仿宋_GB2312" w:hAnsi="Times New Roman"/>
                <w:sz w:val="24"/>
              </w:rPr>
              <w:t>环境</w:t>
            </w:r>
            <w:r>
              <w:rPr>
                <w:rFonts w:ascii="Times New Roman" w:eastAsia="仿宋_GB2312" w:hAnsi="Times New Roman" w:hint="eastAsia"/>
                <w:sz w:val="24"/>
              </w:rPr>
              <w:t>科学与</w:t>
            </w:r>
            <w:r>
              <w:rPr>
                <w:rFonts w:ascii="Times New Roman" w:eastAsia="仿宋_GB2312" w:hAnsi="Times New Roman"/>
                <w:sz w:val="24"/>
              </w:rPr>
              <w:t>工程</w:t>
            </w:r>
            <w:r>
              <w:rPr>
                <w:rFonts w:ascii="Times New Roman" w:eastAsia="仿宋_GB2312" w:hAnsi="Times New Roman" w:hint="eastAsia"/>
                <w:sz w:val="24"/>
              </w:rPr>
              <w:t>、</w:t>
            </w:r>
            <w:r>
              <w:rPr>
                <w:rFonts w:ascii="Times New Roman" w:eastAsia="仿宋_GB2312" w:hAnsi="Times New Roman"/>
                <w:sz w:val="24"/>
              </w:rPr>
              <w:t>微生物</w:t>
            </w:r>
            <w:r>
              <w:rPr>
                <w:rFonts w:ascii="Times New Roman" w:eastAsia="仿宋_GB2312" w:hAnsi="Times New Roman" w:hint="eastAsia"/>
                <w:sz w:val="24"/>
              </w:rPr>
              <w:t>等专业</w:t>
            </w:r>
          </w:p>
        </w:tc>
        <w:tc>
          <w:tcPr>
            <w:tcW w:w="1318" w:type="pct"/>
            <w:gridSpan w:val="2"/>
            <w:vAlign w:val="center"/>
          </w:tcPr>
          <w:p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sz w:val="24"/>
              </w:rPr>
              <w:t>研究方向</w:t>
            </w:r>
          </w:p>
        </w:tc>
        <w:tc>
          <w:tcPr>
            <w:tcW w:w="1237" w:type="pct"/>
            <w:gridSpan w:val="2"/>
            <w:vAlign w:val="center"/>
          </w:tcPr>
          <w:p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sz w:val="24"/>
              </w:rPr>
              <w:t>农业农村废弃物处理及资源化利用</w:t>
            </w:r>
          </w:p>
        </w:tc>
      </w:tr>
      <w:tr w:rsidR="00F937EF" w:rsidTr="004C043D">
        <w:trPr>
          <w:trHeight w:hRule="exact" w:val="851"/>
        </w:trPr>
        <w:tc>
          <w:tcPr>
            <w:tcW w:w="1712" w:type="pct"/>
            <w:gridSpan w:val="3"/>
            <w:vAlign w:val="center"/>
          </w:tcPr>
          <w:p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sz w:val="24"/>
              </w:rPr>
              <w:t>博士后研究课题名称</w:t>
            </w:r>
          </w:p>
        </w:tc>
        <w:tc>
          <w:tcPr>
            <w:tcW w:w="2051" w:type="pct"/>
            <w:gridSpan w:val="3"/>
            <w:vAlign w:val="center"/>
          </w:tcPr>
          <w:p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hint="eastAsia"/>
                <w:sz w:val="24"/>
              </w:rPr>
              <w:t>农村废弃物好氧堆肥快速腐熟微生物菌剂筛选与应用</w:t>
            </w:r>
          </w:p>
        </w:tc>
        <w:tc>
          <w:tcPr>
            <w:tcW w:w="920" w:type="pct"/>
            <w:vAlign w:val="center"/>
          </w:tcPr>
          <w:p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sz w:val="24"/>
              </w:rPr>
              <w:t>招生计划数</w:t>
            </w:r>
          </w:p>
        </w:tc>
        <w:tc>
          <w:tcPr>
            <w:tcW w:w="317" w:type="pct"/>
            <w:vAlign w:val="center"/>
          </w:tcPr>
          <w:p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sz w:val="24"/>
              </w:rPr>
              <w:t>1</w:t>
            </w:r>
          </w:p>
        </w:tc>
      </w:tr>
      <w:tr w:rsidR="004C043D" w:rsidTr="004C043D">
        <w:trPr>
          <w:trHeight w:val="828"/>
        </w:trPr>
        <w:tc>
          <w:tcPr>
            <w:tcW w:w="832"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68" w:type="pct"/>
            <w:gridSpan w:val="6"/>
          </w:tcPr>
          <w:p w:rsidR="004C043D" w:rsidRDefault="004C043D" w:rsidP="00F937EF">
            <w:pPr>
              <w:spacing w:line="500" w:lineRule="exact"/>
              <w:ind w:firstLineChars="200" w:firstLine="480"/>
              <w:rPr>
                <w:rFonts w:ascii="Times New Roman" w:eastAsia="仿宋_GB2312" w:hAnsi="Times New Roman"/>
                <w:sz w:val="24"/>
              </w:rPr>
            </w:pPr>
            <w:r>
              <w:rPr>
                <w:rFonts w:ascii="Times New Roman" w:eastAsia="仿宋_GB2312" w:hAnsi="Times New Roman"/>
                <w:sz w:val="24"/>
              </w:rPr>
              <w:t>主要从事农业农村废弃物肥料化利用技术研究工作，在好氧堆肥、粪水肥料化、农村人居环境治理等方面取得多项科研成果，主持国家自然科学基金、国家重点研发计划、北京市科技新星计划等课题</w:t>
            </w:r>
            <w:r>
              <w:rPr>
                <w:rFonts w:ascii="Times New Roman" w:eastAsia="仿宋_GB2312" w:hAnsi="Times New Roman"/>
                <w:sz w:val="24"/>
              </w:rPr>
              <w:t>12</w:t>
            </w:r>
            <w:r>
              <w:rPr>
                <w:rFonts w:ascii="Times New Roman" w:eastAsia="仿宋_GB2312" w:hAnsi="Times New Roman"/>
                <w:sz w:val="24"/>
              </w:rPr>
              <w:t>项，第一或通讯作者发表高水平论文</w:t>
            </w:r>
            <w:r>
              <w:rPr>
                <w:rFonts w:ascii="Times New Roman" w:eastAsia="仿宋_GB2312" w:hAnsi="Times New Roman"/>
                <w:sz w:val="24"/>
              </w:rPr>
              <w:t>30</w:t>
            </w:r>
            <w:r>
              <w:rPr>
                <w:rFonts w:ascii="Times New Roman" w:eastAsia="仿宋_GB2312" w:hAnsi="Times New Roman"/>
                <w:sz w:val="24"/>
              </w:rPr>
              <w:t>余篇，授权专利</w:t>
            </w:r>
            <w:r>
              <w:rPr>
                <w:rFonts w:ascii="Times New Roman" w:eastAsia="仿宋_GB2312" w:hAnsi="Times New Roman"/>
                <w:sz w:val="24"/>
              </w:rPr>
              <w:t>30</w:t>
            </w:r>
            <w:r>
              <w:rPr>
                <w:rFonts w:ascii="Times New Roman" w:eastAsia="仿宋_GB2312" w:hAnsi="Times New Roman"/>
                <w:sz w:val="24"/>
              </w:rPr>
              <w:t>余项，参编著作</w:t>
            </w:r>
            <w:r>
              <w:rPr>
                <w:rFonts w:ascii="Times New Roman" w:eastAsia="仿宋_GB2312" w:hAnsi="Times New Roman"/>
                <w:sz w:val="24"/>
              </w:rPr>
              <w:t>5</w:t>
            </w:r>
            <w:r>
              <w:rPr>
                <w:rFonts w:ascii="Times New Roman" w:eastAsia="仿宋_GB2312" w:hAnsi="Times New Roman"/>
                <w:sz w:val="24"/>
              </w:rPr>
              <w:t>部，参编国家标准</w:t>
            </w:r>
            <w:r>
              <w:rPr>
                <w:rFonts w:ascii="Times New Roman" w:eastAsia="仿宋_GB2312" w:hAnsi="Times New Roman"/>
                <w:sz w:val="24"/>
              </w:rPr>
              <w:t>5</w:t>
            </w:r>
            <w:r>
              <w:rPr>
                <w:rFonts w:ascii="Times New Roman" w:eastAsia="仿宋_GB2312" w:hAnsi="Times New Roman"/>
                <w:sz w:val="24"/>
              </w:rPr>
              <w:t>项。</w:t>
            </w:r>
          </w:p>
        </w:tc>
      </w:tr>
      <w:tr w:rsidR="004C043D" w:rsidTr="004C043D">
        <w:trPr>
          <w:trHeight w:val="3917"/>
        </w:trPr>
        <w:tc>
          <w:tcPr>
            <w:tcW w:w="832"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68" w:type="pct"/>
            <w:gridSpan w:val="6"/>
          </w:tcPr>
          <w:p w:rsidR="004C043D" w:rsidRDefault="004C043D" w:rsidP="00F937EF">
            <w:pPr>
              <w:pStyle w:val="1"/>
              <w:ind w:firstLineChars="100" w:firstLine="240"/>
            </w:pPr>
            <w:r>
              <w:rPr>
                <w:rFonts w:hint="eastAsia"/>
              </w:rPr>
              <w:t>针对餐厨</w:t>
            </w:r>
            <w:r>
              <w:t>垃圾、人畜粪便、农作物秸秆</w:t>
            </w:r>
            <w:r>
              <w:rPr>
                <w:rFonts w:hint="eastAsia"/>
              </w:rPr>
              <w:t>等废弃物好氧堆肥过程中存在的生物转化效率不高、污染物削减效率低等问题，开展功能菌剂筛选和微生物菌系构建研究，</w:t>
            </w:r>
            <w:r>
              <w:t>采用</w:t>
            </w:r>
            <w:r>
              <w:rPr>
                <w:rFonts w:hint="eastAsia"/>
              </w:rPr>
              <w:t>多种物理化学分析方法，对</w:t>
            </w:r>
            <w:r>
              <w:t>有机质</w:t>
            </w:r>
            <w:r>
              <w:rPr>
                <w:rFonts w:hint="eastAsia"/>
              </w:rPr>
              <w:t>含量</w:t>
            </w:r>
            <w:r>
              <w:t>、腐殖质</w:t>
            </w:r>
            <w:r>
              <w:rPr>
                <w:rFonts w:hint="eastAsia"/>
              </w:rPr>
              <w:t>组成</w:t>
            </w:r>
            <w:r>
              <w:t>、酶活性等</w:t>
            </w:r>
            <w:r>
              <w:rPr>
                <w:rFonts w:hint="eastAsia"/>
              </w:rPr>
              <w:t>关键指标进行分析；采用</w:t>
            </w:r>
            <w:r>
              <w:t>高通量测序和宏基因组测序</w:t>
            </w:r>
            <w:r>
              <w:rPr>
                <w:rFonts w:hint="eastAsia"/>
              </w:rPr>
              <w:t>等技术</w:t>
            </w:r>
            <w:r>
              <w:t>，</w:t>
            </w:r>
            <w:r>
              <w:rPr>
                <w:rFonts w:hint="eastAsia"/>
              </w:rPr>
              <w:t>明确</w:t>
            </w:r>
            <w:r>
              <w:t>微生物群落</w:t>
            </w:r>
            <w:r>
              <w:rPr>
                <w:rFonts w:hint="eastAsia"/>
              </w:rPr>
              <w:t>演变状况、功能基因与调控路径，采用网络分析方法，建立微生物菌群与理化特性之间的偶联关系，从微观角度识别好氧堆肥快速腐熟转化与污染物生物降解驱动机理，提出优化调控策略，为农业农村废弃物好氧堆肥技术提升提供理论支撑</w:t>
            </w:r>
            <w:r>
              <w:t>。</w:t>
            </w:r>
          </w:p>
        </w:tc>
      </w:tr>
    </w:tbl>
    <w:p w:rsidR="00F937EF" w:rsidRDefault="00F937EF" w:rsidP="00F937EF">
      <w:pPr>
        <w:jc w:val="left"/>
        <w:rPr>
          <w:rFonts w:ascii="仿宋_GB2312" w:eastAsia="仿宋_GB2312" w:hAnsi="仿宋"/>
          <w:sz w:val="32"/>
          <w:szCs w:val="32"/>
        </w:rPr>
        <w:sectPr w:rsidR="00F937EF" w:rsidSect="00A36F5C">
          <w:footerReference w:type="default" r:id="rId23"/>
          <w:footerReference w:type="first" r:id="rId24"/>
          <w:pgSz w:w="11906" w:h="16838"/>
          <w:pgMar w:top="1928" w:right="1797" w:bottom="1531" w:left="1797" w:header="851" w:footer="992" w:gutter="0"/>
          <w:pgNumType w:start="1"/>
          <w:cols w:space="425"/>
          <w:titlePg/>
          <w:docGrid w:type="linesAndChars" w:linePitch="312"/>
        </w:sectPr>
      </w:pPr>
    </w:p>
    <w:p w:rsidR="00F937EF" w:rsidRPr="00F937EF" w:rsidRDefault="00F937EF" w:rsidP="0082235D">
      <w:pPr>
        <w:spacing w:line="400" w:lineRule="exact"/>
        <w:rPr>
          <w:rFonts w:ascii="华文中宋" w:eastAsia="华文中宋" w:hAnsi="华文中宋"/>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51"/>
        <w:gridCol w:w="1382"/>
        <w:gridCol w:w="1842"/>
        <w:gridCol w:w="1866"/>
        <w:gridCol w:w="1536"/>
        <w:gridCol w:w="474"/>
      </w:tblGrid>
      <w:tr w:rsidR="00F937EF" w:rsidTr="004C043D">
        <w:trPr>
          <w:trHeight w:hRule="exact" w:val="650"/>
        </w:trPr>
        <w:tc>
          <w:tcPr>
            <w:tcW w:w="804"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姓 名</w:t>
            </w:r>
          </w:p>
        </w:tc>
        <w:tc>
          <w:tcPr>
            <w:tcW w:w="841"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丁京涛</w:t>
            </w:r>
          </w:p>
        </w:tc>
        <w:tc>
          <w:tcPr>
            <w:tcW w:w="1081"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095" w:type="pct"/>
            <w:vAlign w:val="center"/>
          </w:tcPr>
          <w:p w:rsidR="00083835" w:rsidRDefault="00631ED0" w:rsidP="00F937EF">
            <w:pPr>
              <w:jc w:val="center"/>
              <w:rPr>
                <w:rFonts w:ascii="仿宋_GB2312" w:eastAsia="仿宋_GB2312" w:hAnsi="仿宋"/>
                <w:sz w:val="24"/>
              </w:rPr>
            </w:pPr>
            <w:r>
              <w:rPr>
                <w:rFonts w:ascii="仿宋_GB2312" w:eastAsia="仿宋_GB2312" w:hAnsi="仿宋" w:hint="eastAsia"/>
                <w:sz w:val="24"/>
              </w:rPr>
              <w:t>副所长/</w:t>
            </w:r>
          </w:p>
          <w:p w:rsidR="00F937EF" w:rsidRDefault="00F937EF" w:rsidP="00F937EF">
            <w:pPr>
              <w:jc w:val="center"/>
              <w:rPr>
                <w:rFonts w:ascii="仿宋_GB2312" w:eastAsia="仿宋_GB2312" w:hAnsi="仿宋"/>
                <w:sz w:val="24"/>
              </w:rPr>
            </w:pPr>
            <w:r>
              <w:rPr>
                <w:rFonts w:ascii="仿宋_GB2312" w:eastAsia="仿宋_GB2312" w:hAnsi="仿宋" w:hint="eastAsia"/>
                <w:sz w:val="24"/>
              </w:rPr>
              <w:t>高级工程师</w:t>
            </w:r>
          </w:p>
        </w:tc>
        <w:tc>
          <w:tcPr>
            <w:tcW w:w="1179" w:type="pct"/>
            <w:gridSpan w:val="2"/>
            <w:vMerge w:val="restar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noProof/>
                <w:sz w:val="24"/>
              </w:rPr>
              <w:drawing>
                <wp:anchor distT="0" distB="0" distL="114300" distR="114300" simplePos="0" relativeHeight="251676672" behindDoc="0" locked="0" layoutInCell="1" allowOverlap="1">
                  <wp:simplePos x="0" y="0"/>
                  <wp:positionH relativeFrom="column">
                    <wp:posOffset>-36195</wp:posOffset>
                  </wp:positionH>
                  <wp:positionV relativeFrom="paragraph">
                    <wp:posOffset>-22225</wp:posOffset>
                  </wp:positionV>
                  <wp:extent cx="1184910" cy="1726565"/>
                  <wp:effectExtent l="0" t="0" r="0" b="0"/>
                  <wp:wrapNone/>
                  <wp:docPr id="11" name="图片 2" descr="E:\视频和图片\Pictures\丁京涛证件照\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视频和图片\Pictures\丁京涛证件照\1.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184910" cy="1726565"/>
                          </a:xfrm>
                          <a:prstGeom prst="rect">
                            <a:avLst/>
                          </a:prstGeom>
                          <a:noFill/>
                          <a:ln>
                            <a:noFill/>
                          </a:ln>
                        </pic:spPr>
                      </pic:pic>
                    </a:graphicData>
                  </a:graphic>
                </wp:anchor>
              </w:drawing>
            </w:r>
            <w:r>
              <w:rPr>
                <w:rFonts w:ascii="仿宋_GB2312" w:eastAsia="仿宋_GB2312" w:hAnsi="仿宋" w:hint="eastAsia"/>
                <w:sz w:val="24"/>
              </w:rPr>
              <w:t>照片</w:t>
            </w:r>
          </w:p>
        </w:tc>
      </w:tr>
      <w:tr w:rsidR="00F937EF" w:rsidTr="004C043D">
        <w:trPr>
          <w:trHeight w:hRule="exact" w:val="594"/>
        </w:trPr>
        <w:tc>
          <w:tcPr>
            <w:tcW w:w="804"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41" w:type="pct"/>
            <w:gridSpan w:val="2"/>
            <w:vAlign w:val="center"/>
          </w:tcPr>
          <w:p w:rsidR="00F937EF" w:rsidRDefault="00083835" w:rsidP="00F937EF">
            <w:pPr>
              <w:spacing w:line="500" w:lineRule="exact"/>
              <w:jc w:val="center"/>
              <w:rPr>
                <w:rFonts w:ascii="仿宋_GB2312" w:eastAsia="仿宋_GB2312" w:hAnsi="仿宋"/>
                <w:sz w:val="24"/>
              </w:rPr>
            </w:pPr>
            <w:r>
              <w:rPr>
                <w:rFonts w:ascii="Times New Roman" w:eastAsia="仿宋_GB2312" w:hAnsi="Times New Roman" w:hint="eastAsia"/>
                <w:sz w:val="24"/>
              </w:rPr>
              <w:t>研究生</w:t>
            </w:r>
            <w:r>
              <w:rPr>
                <w:rFonts w:ascii="Times New Roman" w:eastAsia="仿宋_GB2312" w:hAnsi="Times New Roman" w:hint="eastAsia"/>
                <w:sz w:val="24"/>
              </w:rPr>
              <w:t>/</w:t>
            </w:r>
            <w:r>
              <w:rPr>
                <w:rFonts w:ascii="Times New Roman" w:eastAsia="仿宋_GB2312" w:hAnsi="Times New Roman" w:hint="eastAsia"/>
                <w:sz w:val="24"/>
              </w:rPr>
              <w:t>博士</w:t>
            </w:r>
          </w:p>
        </w:tc>
        <w:tc>
          <w:tcPr>
            <w:tcW w:w="1081"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095"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环境科学</w:t>
            </w:r>
          </w:p>
        </w:tc>
        <w:tc>
          <w:tcPr>
            <w:tcW w:w="1179"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4C043D">
        <w:trPr>
          <w:trHeight w:hRule="exact" w:val="594"/>
        </w:trPr>
        <w:tc>
          <w:tcPr>
            <w:tcW w:w="804"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841" w:type="pct"/>
            <w:gridSpan w:val="2"/>
            <w:vAlign w:val="center"/>
          </w:tcPr>
          <w:p w:rsidR="00F937EF" w:rsidRDefault="00083835" w:rsidP="00F937EF">
            <w:pPr>
              <w:spacing w:line="500" w:lineRule="exact"/>
              <w:jc w:val="center"/>
              <w:rPr>
                <w:rFonts w:ascii="仿宋_GB2312" w:eastAsia="仿宋_GB2312" w:hAnsi="仿宋"/>
                <w:sz w:val="24"/>
              </w:rPr>
            </w:pPr>
            <w:r>
              <w:rPr>
                <w:rFonts w:ascii="仿宋_GB2312" w:eastAsia="仿宋_GB2312" w:hAnsi="仿宋" w:hint="eastAsia"/>
                <w:sz w:val="24"/>
              </w:rPr>
              <w:t>副高级</w:t>
            </w:r>
          </w:p>
        </w:tc>
        <w:tc>
          <w:tcPr>
            <w:tcW w:w="1081" w:type="pct"/>
            <w:vAlign w:val="center"/>
          </w:tcPr>
          <w:p w:rsidR="00F937EF"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095"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018.</w:t>
            </w:r>
            <w:r w:rsidR="00083835">
              <w:rPr>
                <w:rFonts w:ascii="仿宋_GB2312" w:eastAsia="仿宋_GB2312" w:hAnsi="仿宋" w:hint="eastAsia"/>
                <w:sz w:val="24"/>
              </w:rPr>
              <w:t>0</w:t>
            </w:r>
            <w:r>
              <w:rPr>
                <w:rFonts w:ascii="仿宋_GB2312" w:eastAsia="仿宋_GB2312" w:hAnsi="仿宋"/>
                <w:sz w:val="24"/>
              </w:rPr>
              <w:t>1</w:t>
            </w:r>
          </w:p>
        </w:tc>
        <w:tc>
          <w:tcPr>
            <w:tcW w:w="1179"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4C043D">
        <w:trPr>
          <w:trHeight w:hRule="exact" w:val="561"/>
        </w:trPr>
        <w:tc>
          <w:tcPr>
            <w:tcW w:w="804"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16" w:type="pct"/>
            <w:gridSpan w:val="4"/>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农村人居环境整治技术</w:t>
            </w:r>
          </w:p>
        </w:tc>
        <w:tc>
          <w:tcPr>
            <w:tcW w:w="1179"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4C043D">
        <w:trPr>
          <w:trHeight w:hRule="exact" w:val="847"/>
        </w:trPr>
        <w:tc>
          <w:tcPr>
            <w:tcW w:w="804"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41" w:type="pct"/>
            <w:gridSpan w:val="2"/>
            <w:vAlign w:val="center"/>
          </w:tcPr>
          <w:p w:rsidR="00F937EF" w:rsidRDefault="00083835" w:rsidP="00F937EF">
            <w:pPr>
              <w:spacing w:line="500" w:lineRule="exact"/>
              <w:jc w:val="center"/>
              <w:rPr>
                <w:rFonts w:ascii="仿宋_GB2312" w:eastAsia="仿宋_GB2312" w:hAnsi="仿宋"/>
                <w:sz w:val="24"/>
              </w:rPr>
            </w:pPr>
            <w:r>
              <w:rPr>
                <w:rFonts w:ascii="仿宋_GB2312" w:eastAsia="仿宋_GB2312" w:hAnsi="仿宋" w:hint="eastAsia"/>
                <w:sz w:val="24"/>
              </w:rPr>
              <w:t>5919</w:t>
            </w:r>
            <w:r w:rsidR="00F937EF">
              <w:rPr>
                <w:rFonts w:ascii="仿宋_GB2312" w:eastAsia="仿宋_GB2312" w:hAnsi="仿宋" w:hint="eastAsia"/>
                <w:sz w:val="24"/>
              </w:rPr>
              <w:t>7</w:t>
            </w:r>
            <w:r w:rsidR="00F937EF">
              <w:rPr>
                <w:rFonts w:ascii="仿宋_GB2312" w:eastAsia="仿宋_GB2312" w:hAnsi="仿宋"/>
                <w:sz w:val="24"/>
              </w:rPr>
              <w:t>253</w:t>
            </w:r>
          </w:p>
        </w:tc>
        <w:tc>
          <w:tcPr>
            <w:tcW w:w="1081"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095" w:type="pct"/>
            <w:vAlign w:val="center"/>
          </w:tcPr>
          <w:p w:rsidR="00083835" w:rsidRDefault="00F937EF" w:rsidP="00083835">
            <w:pPr>
              <w:spacing w:line="400" w:lineRule="exact"/>
              <w:jc w:val="center"/>
              <w:rPr>
                <w:rFonts w:ascii="仿宋_GB2312" w:eastAsia="仿宋_GB2312" w:hAnsi="仿宋"/>
                <w:sz w:val="24"/>
              </w:rPr>
            </w:pPr>
            <w:r>
              <w:rPr>
                <w:rFonts w:ascii="仿宋_GB2312" w:eastAsia="仿宋_GB2312" w:hAnsi="仿宋" w:hint="eastAsia"/>
                <w:sz w:val="24"/>
              </w:rPr>
              <w:t>dingjingtao</w:t>
            </w:r>
          </w:p>
          <w:p w:rsidR="00F937EF" w:rsidRDefault="00083835" w:rsidP="00083835">
            <w:pPr>
              <w:spacing w:line="400" w:lineRule="exact"/>
              <w:jc w:val="center"/>
              <w:rPr>
                <w:rFonts w:ascii="仿宋_GB2312" w:eastAsia="仿宋_GB2312" w:hAnsi="仿宋"/>
                <w:sz w:val="24"/>
              </w:rPr>
            </w:pPr>
            <w:r>
              <w:rPr>
                <w:rFonts w:ascii="仿宋_GB2312" w:eastAsia="仿宋_GB2312" w:hAnsi="仿宋" w:hint="eastAsia"/>
                <w:sz w:val="24"/>
              </w:rPr>
              <w:t>@</w:t>
            </w:r>
            <w:r w:rsidR="00F937EF">
              <w:rPr>
                <w:rFonts w:ascii="仿宋_GB2312" w:eastAsia="仿宋_GB2312" w:hAnsi="仿宋"/>
                <w:sz w:val="24"/>
              </w:rPr>
              <w:t>163.com</w:t>
            </w:r>
          </w:p>
        </w:tc>
        <w:tc>
          <w:tcPr>
            <w:tcW w:w="1179"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4C043D">
        <w:trPr>
          <w:trHeight w:hRule="exact" w:val="791"/>
        </w:trPr>
        <w:tc>
          <w:tcPr>
            <w:tcW w:w="804"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921" w:type="pct"/>
            <w:gridSpan w:val="3"/>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农业工程、环境科学和工程、微生物学等</w:t>
            </w:r>
          </w:p>
        </w:tc>
        <w:tc>
          <w:tcPr>
            <w:tcW w:w="1095"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79" w:type="pct"/>
            <w:gridSpan w:val="2"/>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农村改厕及粪污资源化利用</w:t>
            </w:r>
          </w:p>
        </w:tc>
      </w:tr>
      <w:tr w:rsidR="00F937EF" w:rsidTr="004C043D">
        <w:trPr>
          <w:trHeight w:hRule="exact" w:val="859"/>
        </w:trPr>
        <w:tc>
          <w:tcPr>
            <w:tcW w:w="1645" w:type="pct"/>
            <w:gridSpan w:val="3"/>
            <w:vAlign w:val="center"/>
          </w:tcPr>
          <w:p w:rsidR="00F937EF" w:rsidRDefault="00F937EF" w:rsidP="00F937EF">
            <w:pPr>
              <w:jc w:val="center"/>
              <w:rPr>
                <w:rFonts w:ascii="仿宋_GB2312" w:eastAsia="仿宋_GB2312" w:hAnsi="仿宋"/>
                <w:sz w:val="24"/>
                <w:highlight w:val="yellow"/>
              </w:rPr>
            </w:pPr>
            <w:r>
              <w:rPr>
                <w:rFonts w:ascii="仿宋_GB2312" w:eastAsia="仿宋_GB2312" w:hAnsi="仿宋" w:hint="eastAsia"/>
                <w:sz w:val="24"/>
              </w:rPr>
              <w:t>博士后研究课题名称</w:t>
            </w:r>
          </w:p>
        </w:tc>
        <w:tc>
          <w:tcPr>
            <w:tcW w:w="2176" w:type="pct"/>
            <w:gridSpan w:val="2"/>
            <w:vAlign w:val="center"/>
          </w:tcPr>
          <w:p w:rsidR="00F937EF" w:rsidRDefault="00F937EF" w:rsidP="00F937EF">
            <w:pPr>
              <w:jc w:val="center"/>
              <w:rPr>
                <w:rFonts w:ascii="仿宋_GB2312" w:eastAsia="仿宋_GB2312" w:hAnsi="仿宋"/>
                <w:sz w:val="24"/>
                <w:highlight w:val="yellow"/>
              </w:rPr>
            </w:pPr>
            <w:r>
              <w:rPr>
                <w:rFonts w:ascii="仿宋_GB2312" w:eastAsia="仿宋_GB2312" w:hAnsi="仿宋" w:hint="eastAsia"/>
                <w:sz w:val="24"/>
              </w:rPr>
              <w:t>寒旱区卫生旱厕粪污资源化过程物质转化及微生物驱动机制研究</w:t>
            </w:r>
          </w:p>
        </w:tc>
        <w:tc>
          <w:tcPr>
            <w:tcW w:w="901" w:type="pct"/>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招生计划数</w:t>
            </w:r>
          </w:p>
        </w:tc>
        <w:tc>
          <w:tcPr>
            <w:tcW w:w="278" w:type="pct"/>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1</w:t>
            </w:r>
          </w:p>
        </w:tc>
      </w:tr>
      <w:tr w:rsidR="004C043D" w:rsidTr="0082235D">
        <w:trPr>
          <w:trHeight w:val="828"/>
        </w:trPr>
        <w:tc>
          <w:tcPr>
            <w:tcW w:w="834"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66" w:type="pct"/>
            <w:gridSpan w:val="5"/>
          </w:tcPr>
          <w:p w:rsidR="004C043D" w:rsidRDefault="004C043D" w:rsidP="00693AF1">
            <w:pPr>
              <w:spacing w:line="500" w:lineRule="exact"/>
              <w:ind w:firstLineChars="200" w:firstLine="480"/>
              <w:rPr>
                <w:rFonts w:ascii="仿宋_GB2312" w:eastAsia="仿宋_GB2312" w:hAnsi="仿宋"/>
                <w:sz w:val="24"/>
              </w:rPr>
            </w:pPr>
            <w:r>
              <w:rPr>
                <w:rFonts w:ascii="仿宋_GB2312" w:eastAsia="仿宋_GB2312" w:hAnsi="仿宋" w:hint="eastAsia"/>
                <w:sz w:val="24"/>
              </w:rPr>
              <w:t>农业农村部农村厕所与污水治理技术重点实验室副主任，长期从事农村人居环境整治技术装备研发工作，主持国家重点研发计划、联合国儿童基金会等项目课题8项，针对厕所粪污资源化利用技术产品缺乏的问题，重点开展寒旱区农村改厕及厕污资源化利用技术产品，解决节水防冻除臭和粪污资源化效率低等现实问题，构建适宜寒旱区厕所粪污资源化利用技术模式。</w:t>
            </w:r>
          </w:p>
        </w:tc>
      </w:tr>
      <w:tr w:rsidR="004C043D" w:rsidTr="0082235D">
        <w:trPr>
          <w:trHeight w:val="5519"/>
        </w:trPr>
        <w:tc>
          <w:tcPr>
            <w:tcW w:w="834"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66" w:type="pct"/>
            <w:gridSpan w:val="5"/>
          </w:tcPr>
          <w:p w:rsidR="004C043D" w:rsidRDefault="004C043D" w:rsidP="00F937EF">
            <w:pPr>
              <w:spacing w:line="500" w:lineRule="exact"/>
              <w:ind w:firstLineChars="200" w:firstLine="480"/>
              <w:rPr>
                <w:rFonts w:ascii="仿宋_GB2312" w:eastAsia="仿宋_GB2312" w:hAnsi="仿宋"/>
                <w:sz w:val="24"/>
              </w:rPr>
            </w:pPr>
            <w:r>
              <w:rPr>
                <w:rFonts w:ascii="仿宋_GB2312" w:eastAsia="仿宋_GB2312" w:hAnsi="仿宋" w:hint="eastAsia"/>
                <w:sz w:val="24"/>
              </w:rPr>
              <w:t>针对我国寒旱区卫生旱厕粪污处理机制不清、使用管护缺乏技术指导、长期农用风险不明的现状，开展寒旱区典型卫生旱厕粪污处理利用过程中关键物质转化及微生物驱动机制研究，明确养分、病原体和臭气等关键物质转化的主要影响因素，探明关键物质转化过程中的机理和微生物驱动机制；根据关键物质转化和微生物驱动机制研究，开展基于主要影响因素优化的卫生旱厕环境卫生提升技术研究，研发厕所粪污高效无害化资源化处理的技术和产品，提出厕所使用管护优化方案；研究厕所粪肥长期还田利用过程中养分盐分迁移转化、农学效应以及臭气和温室气体排放等科学规律，阐明长期施用厕所粪肥对环境及农业生产的正负面效应以及微生物驱动机制，为厕所粪污资源化利用提供科学指导和支撑。</w:t>
            </w:r>
          </w:p>
        </w:tc>
      </w:tr>
    </w:tbl>
    <w:p w:rsidR="00F937EF" w:rsidRDefault="00F937EF" w:rsidP="0082235D">
      <w:pPr>
        <w:spacing w:after="100" w:afterAutospacing="1" w:line="400" w:lineRule="exact"/>
        <w:rPr>
          <w:rFonts w:ascii="Times New Roman" w:eastAsia="华文中宋"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193"/>
        <w:gridCol w:w="1418"/>
        <w:gridCol w:w="1703"/>
        <w:gridCol w:w="1950"/>
        <w:gridCol w:w="1365"/>
        <w:gridCol w:w="561"/>
      </w:tblGrid>
      <w:tr w:rsidR="00F937EF" w:rsidTr="004C043D">
        <w:trPr>
          <w:trHeight w:hRule="exact" w:val="594"/>
        </w:trPr>
        <w:tc>
          <w:tcPr>
            <w:tcW w:w="782"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945" w:type="pct"/>
            <w:gridSpan w:val="2"/>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冯晶</w:t>
            </w:r>
          </w:p>
        </w:tc>
        <w:tc>
          <w:tcPr>
            <w:tcW w:w="999"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职务</w:t>
            </w:r>
            <w:r>
              <w:rPr>
                <w:rFonts w:ascii="Times New Roman" w:eastAsia="仿宋_GB2312" w:hAnsi="Times New Roman"/>
                <w:sz w:val="24"/>
              </w:rPr>
              <w:t>/</w:t>
            </w:r>
            <w:r>
              <w:rPr>
                <w:rFonts w:ascii="Times New Roman" w:eastAsia="仿宋_GB2312" w:hAnsi="Times New Roman"/>
                <w:sz w:val="24"/>
              </w:rPr>
              <w:t>职称</w:t>
            </w:r>
          </w:p>
        </w:tc>
        <w:tc>
          <w:tcPr>
            <w:tcW w:w="1144" w:type="pct"/>
            <w:vAlign w:val="center"/>
          </w:tcPr>
          <w:p w:rsidR="00F937EF" w:rsidRDefault="00F937EF" w:rsidP="0082235D">
            <w:pPr>
              <w:spacing w:line="500" w:lineRule="exact"/>
              <w:jc w:val="center"/>
              <w:rPr>
                <w:rFonts w:ascii="Times New Roman" w:eastAsia="仿宋_GB2312" w:hAnsi="Times New Roman"/>
                <w:sz w:val="24"/>
              </w:rPr>
            </w:pPr>
            <w:r>
              <w:rPr>
                <w:rFonts w:ascii="Times New Roman" w:eastAsia="仿宋_GB2312" w:hAnsi="Times New Roman"/>
                <w:sz w:val="24"/>
              </w:rPr>
              <w:t>副所长</w:t>
            </w:r>
            <w:r>
              <w:rPr>
                <w:rFonts w:ascii="Times New Roman" w:eastAsia="仿宋_GB2312" w:hAnsi="Times New Roman"/>
                <w:sz w:val="24"/>
              </w:rPr>
              <w:t>/</w:t>
            </w:r>
            <w:r w:rsidR="0082235D">
              <w:rPr>
                <w:rFonts w:ascii="Times New Roman" w:eastAsia="仿宋_GB2312" w:hAnsi="Times New Roman" w:hint="eastAsia"/>
                <w:sz w:val="24"/>
              </w:rPr>
              <w:t>高级工程师</w:t>
            </w:r>
          </w:p>
        </w:tc>
        <w:tc>
          <w:tcPr>
            <w:tcW w:w="1130" w:type="pct"/>
            <w:gridSpan w:val="2"/>
            <w:vMerge w:val="restart"/>
            <w:vAlign w:val="bottom"/>
          </w:tcPr>
          <w:p w:rsidR="00F937EF" w:rsidRDefault="00F937EF" w:rsidP="00F937EF">
            <w:pPr>
              <w:spacing w:line="500" w:lineRule="exact"/>
              <w:jc w:val="center"/>
              <w:rPr>
                <w:rFonts w:ascii="Times New Roman" w:eastAsia="仿宋_GB2312" w:hAnsi="Times New Roman"/>
                <w:sz w:val="24"/>
              </w:rPr>
            </w:pPr>
            <w:r>
              <w:rPr>
                <w:noProof/>
              </w:rPr>
              <w:drawing>
                <wp:anchor distT="0" distB="0" distL="0" distR="0" simplePos="0" relativeHeight="251677696" behindDoc="0" locked="0" layoutInCell="1" allowOverlap="1">
                  <wp:simplePos x="0" y="0"/>
                  <wp:positionH relativeFrom="column">
                    <wp:posOffset>18415</wp:posOffset>
                  </wp:positionH>
                  <wp:positionV relativeFrom="paragraph">
                    <wp:posOffset>271145</wp:posOffset>
                  </wp:positionV>
                  <wp:extent cx="1051560" cy="1501775"/>
                  <wp:effectExtent l="0" t="0" r="0" b="6985"/>
                  <wp:wrapNone/>
                  <wp:docPr id="10818751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875181" name="图片 1"/>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063579" cy="1518668"/>
                          </a:xfrm>
                          <a:prstGeom prst="rect">
                            <a:avLst/>
                          </a:prstGeom>
                          <a:noFill/>
                          <a:ln>
                            <a:noFill/>
                          </a:ln>
                        </pic:spPr>
                      </pic:pic>
                    </a:graphicData>
                  </a:graphic>
                </wp:anchor>
              </w:drawing>
            </w:r>
          </w:p>
        </w:tc>
      </w:tr>
      <w:tr w:rsidR="00F937EF" w:rsidTr="004C043D">
        <w:trPr>
          <w:trHeight w:hRule="exact" w:val="594"/>
        </w:trPr>
        <w:tc>
          <w:tcPr>
            <w:tcW w:w="782"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学历</w:t>
            </w:r>
            <w:r>
              <w:rPr>
                <w:rFonts w:ascii="Times New Roman" w:eastAsia="仿宋_GB2312" w:hAnsi="Times New Roman"/>
                <w:sz w:val="24"/>
              </w:rPr>
              <w:t>/</w:t>
            </w:r>
            <w:r>
              <w:rPr>
                <w:rFonts w:ascii="Times New Roman" w:eastAsia="仿宋_GB2312" w:hAnsi="Times New Roman"/>
                <w:sz w:val="24"/>
              </w:rPr>
              <w:t>学位</w:t>
            </w:r>
          </w:p>
        </w:tc>
        <w:tc>
          <w:tcPr>
            <w:tcW w:w="945" w:type="pct"/>
            <w:gridSpan w:val="2"/>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研究生</w:t>
            </w:r>
            <w:r w:rsidR="0082235D">
              <w:rPr>
                <w:rFonts w:ascii="Times New Roman" w:eastAsia="仿宋_GB2312" w:hAnsi="Times New Roman" w:hint="eastAsia"/>
                <w:sz w:val="24"/>
              </w:rPr>
              <w:t>/</w:t>
            </w:r>
            <w:r w:rsidR="0082235D">
              <w:rPr>
                <w:rFonts w:ascii="Times New Roman" w:eastAsia="仿宋_GB2312" w:hAnsi="Times New Roman"/>
                <w:sz w:val="24"/>
              </w:rPr>
              <w:t>博士</w:t>
            </w:r>
          </w:p>
        </w:tc>
        <w:tc>
          <w:tcPr>
            <w:tcW w:w="999"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专业</w:t>
            </w:r>
          </w:p>
        </w:tc>
        <w:tc>
          <w:tcPr>
            <w:tcW w:w="1144"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生态学</w:t>
            </w:r>
          </w:p>
        </w:tc>
        <w:tc>
          <w:tcPr>
            <w:tcW w:w="1130" w:type="pct"/>
            <w:gridSpan w:val="2"/>
            <w:vMerge/>
            <w:vAlign w:val="center"/>
          </w:tcPr>
          <w:p w:rsidR="00F937EF" w:rsidRDefault="00F937EF" w:rsidP="00F937EF">
            <w:pPr>
              <w:spacing w:line="500" w:lineRule="exact"/>
              <w:jc w:val="center"/>
              <w:rPr>
                <w:rFonts w:ascii="Times New Roman" w:eastAsia="仿宋_GB2312" w:hAnsi="Times New Roman"/>
                <w:sz w:val="24"/>
              </w:rPr>
            </w:pPr>
          </w:p>
        </w:tc>
      </w:tr>
      <w:tr w:rsidR="00F937EF" w:rsidTr="004C043D">
        <w:trPr>
          <w:trHeight w:hRule="exact" w:val="594"/>
        </w:trPr>
        <w:tc>
          <w:tcPr>
            <w:tcW w:w="782"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专技资格</w:t>
            </w:r>
          </w:p>
        </w:tc>
        <w:tc>
          <w:tcPr>
            <w:tcW w:w="945" w:type="pct"/>
            <w:gridSpan w:val="2"/>
            <w:vAlign w:val="center"/>
          </w:tcPr>
          <w:p w:rsidR="00F937EF" w:rsidRDefault="0082235D" w:rsidP="00F937EF">
            <w:pPr>
              <w:spacing w:line="500" w:lineRule="exact"/>
              <w:jc w:val="center"/>
              <w:rPr>
                <w:rFonts w:ascii="Times New Roman" w:eastAsia="仿宋_GB2312" w:hAnsi="Times New Roman"/>
                <w:sz w:val="24"/>
              </w:rPr>
            </w:pPr>
            <w:r>
              <w:rPr>
                <w:rFonts w:ascii="Times New Roman" w:eastAsia="仿宋_GB2312" w:hAnsi="Times New Roman" w:hint="eastAsia"/>
                <w:sz w:val="24"/>
              </w:rPr>
              <w:t>副高</w:t>
            </w:r>
            <w:r w:rsidR="00693AF1">
              <w:rPr>
                <w:rFonts w:ascii="Times New Roman" w:eastAsia="仿宋_GB2312" w:hAnsi="Times New Roman" w:hint="eastAsia"/>
                <w:sz w:val="24"/>
              </w:rPr>
              <w:t>级</w:t>
            </w:r>
          </w:p>
        </w:tc>
        <w:tc>
          <w:tcPr>
            <w:tcW w:w="999" w:type="pct"/>
            <w:vAlign w:val="center"/>
          </w:tcPr>
          <w:p w:rsidR="00F937EF" w:rsidRDefault="004C043D" w:rsidP="00F937EF">
            <w:pPr>
              <w:spacing w:line="500" w:lineRule="exact"/>
              <w:jc w:val="center"/>
              <w:rPr>
                <w:rFonts w:ascii="Times New Roman" w:eastAsia="仿宋_GB2312" w:hAnsi="Times New Roman"/>
                <w:sz w:val="24"/>
              </w:rPr>
            </w:pPr>
            <w:r>
              <w:rPr>
                <w:rFonts w:ascii="仿宋_GB2312" w:eastAsia="仿宋_GB2312" w:hAnsi="仿宋" w:hint="eastAsia"/>
                <w:sz w:val="24"/>
              </w:rPr>
              <w:t>取得资格时间</w:t>
            </w:r>
          </w:p>
        </w:tc>
        <w:tc>
          <w:tcPr>
            <w:tcW w:w="1144" w:type="pct"/>
            <w:vAlign w:val="center"/>
          </w:tcPr>
          <w:p w:rsidR="00F937EF" w:rsidRDefault="00F937EF" w:rsidP="0082235D">
            <w:pPr>
              <w:spacing w:line="500" w:lineRule="exact"/>
              <w:jc w:val="center"/>
              <w:rPr>
                <w:rFonts w:ascii="Times New Roman" w:eastAsia="仿宋_GB2312" w:hAnsi="Times New Roman"/>
                <w:sz w:val="24"/>
              </w:rPr>
            </w:pPr>
            <w:r>
              <w:rPr>
                <w:rFonts w:ascii="Times New Roman" w:eastAsia="仿宋_GB2312" w:hAnsi="Times New Roman"/>
                <w:sz w:val="24"/>
              </w:rPr>
              <w:t>2017</w:t>
            </w:r>
            <w:r w:rsidR="0082235D">
              <w:rPr>
                <w:rFonts w:ascii="Times New Roman" w:eastAsia="仿宋_GB2312" w:hAnsi="Times New Roman" w:hint="eastAsia"/>
                <w:sz w:val="24"/>
              </w:rPr>
              <w:t>.01</w:t>
            </w:r>
          </w:p>
        </w:tc>
        <w:tc>
          <w:tcPr>
            <w:tcW w:w="1130" w:type="pct"/>
            <w:gridSpan w:val="2"/>
            <w:vMerge/>
            <w:vAlign w:val="center"/>
          </w:tcPr>
          <w:p w:rsidR="00F937EF" w:rsidRDefault="00F937EF" w:rsidP="00F937EF">
            <w:pPr>
              <w:spacing w:line="500" w:lineRule="exact"/>
              <w:jc w:val="center"/>
              <w:rPr>
                <w:rFonts w:ascii="Times New Roman" w:eastAsia="仿宋_GB2312" w:hAnsi="Times New Roman"/>
                <w:sz w:val="24"/>
              </w:rPr>
            </w:pPr>
          </w:p>
        </w:tc>
      </w:tr>
      <w:tr w:rsidR="00F937EF" w:rsidTr="004C043D">
        <w:trPr>
          <w:trHeight w:hRule="exact" w:val="561"/>
        </w:trPr>
        <w:tc>
          <w:tcPr>
            <w:tcW w:w="782"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研究领域</w:t>
            </w:r>
          </w:p>
        </w:tc>
        <w:tc>
          <w:tcPr>
            <w:tcW w:w="3088" w:type="pct"/>
            <w:gridSpan w:val="4"/>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农村生物质能源与废弃物资源化利用</w:t>
            </w:r>
          </w:p>
        </w:tc>
        <w:tc>
          <w:tcPr>
            <w:tcW w:w="1130" w:type="pct"/>
            <w:gridSpan w:val="2"/>
            <w:vMerge/>
            <w:vAlign w:val="center"/>
          </w:tcPr>
          <w:p w:rsidR="00F937EF" w:rsidRDefault="00F937EF" w:rsidP="00F937EF">
            <w:pPr>
              <w:spacing w:line="500" w:lineRule="exact"/>
              <w:jc w:val="center"/>
              <w:rPr>
                <w:rFonts w:ascii="Times New Roman" w:eastAsia="仿宋_GB2312" w:hAnsi="Times New Roman"/>
                <w:sz w:val="24"/>
              </w:rPr>
            </w:pPr>
          </w:p>
        </w:tc>
      </w:tr>
      <w:tr w:rsidR="00F937EF" w:rsidTr="004C043D">
        <w:trPr>
          <w:trHeight w:hRule="exact" w:val="570"/>
        </w:trPr>
        <w:tc>
          <w:tcPr>
            <w:tcW w:w="782"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联系电话</w:t>
            </w:r>
          </w:p>
        </w:tc>
        <w:tc>
          <w:tcPr>
            <w:tcW w:w="945" w:type="pct"/>
            <w:gridSpan w:val="2"/>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59197276</w:t>
            </w:r>
          </w:p>
        </w:tc>
        <w:tc>
          <w:tcPr>
            <w:tcW w:w="999"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E-mail</w:t>
            </w:r>
          </w:p>
        </w:tc>
        <w:tc>
          <w:tcPr>
            <w:tcW w:w="1144"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fengjing0204@sina.com</w:t>
            </w:r>
          </w:p>
        </w:tc>
        <w:tc>
          <w:tcPr>
            <w:tcW w:w="1130" w:type="pct"/>
            <w:gridSpan w:val="2"/>
            <w:vMerge/>
            <w:vAlign w:val="center"/>
          </w:tcPr>
          <w:p w:rsidR="00F937EF" w:rsidRDefault="00F937EF" w:rsidP="00F937EF">
            <w:pPr>
              <w:spacing w:line="500" w:lineRule="exact"/>
              <w:jc w:val="center"/>
              <w:rPr>
                <w:rFonts w:ascii="Times New Roman" w:eastAsia="仿宋_GB2312" w:hAnsi="Times New Roman"/>
                <w:sz w:val="24"/>
              </w:rPr>
            </w:pPr>
          </w:p>
        </w:tc>
      </w:tr>
      <w:tr w:rsidR="00F937EF" w:rsidTr="004C043D">
        <w:trPr>
          <w:trHeight w:hRule="exact" w:val="989"/>
        </w:trPr>
        <w:tc>
          <w:tcPr>
            <w:tcW w:w="782"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bCs/>
                <w:sz w:val="24"/>
              </w:rPr>
              <w:t>招生专业</w:t>
            </w:r>
          </w:p>
        </w:tc>
        <w:tc>
          <w:tcPr>
            <w:tcW w:w="1944" w:type="pct"/>
            <w:gridSpan w:val="3"/>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环境工程、机械工程、化学工程、农业工程</w:t>
            </w:r>
          </w:p>
        </w:tc>
        <w:tc>
          <w:tcPr>
            <w:tcW w:w="1144"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研究方向</w:t>
            </w:r>
          </w:p>
        </w:tc>
        <w:tc>
          <w:tcPr>
            <w:tcW w:w="1130" w:type="pct"/>
            <w:gridSpan w:val="2"/>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厌氧发酵技术</w:t>
            </w:r>
          </w:p>
        </w:tc>
      </w:tr>
      <w:tr w:rsidR="00F937EF" w:rsidTr="004C043D">
        <w:trPr>
          <w:trHeight w:hRule="exact" w:val="563"/>
        </w:trPr>
        <w:tc>
          <w:tcPr>
            <w:tcW w:w="1727" w:type="pct"/>
            <w:gridSpan w:val="3"/>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博士后研究课题名称</w:t>
            </w:r>
          </w:p>
        </w:tc>
        <w:tc>
          <w:tcPr>
            <w:tcW w:w="2143" w:type="pct"/>
            <w:gridSpan w:val="2"/>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农业农村废弃物高效厌氧发酵技术</w:t>
            </w:r>
          </w:p>
        </w:tc>
        <w:tc>
          <w:tcPr>
            <w:tcW w:w="801"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招生计划数</w:t>
            </w:r>
          </w:p>
        </w:tc>
        <w:tc>
          <w:tcPr>
            <w:tcW w:w="329" w:type="pct"/>
            <w:vAlign w:val="center"/>
          </w:tcPr>
          <w:p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1-2</w:t>
            </w:r>
          </w:p>
        </w:tc>
      </w:tr>
      <w:tr w:rsidR="004C043D" w:rsidTr="004C043D">
        <w:trPr>
          <w:trHeight w:val="828"/>
        </w:trPr>
        <w:tc>
          <w:tcPr>
            <w:tcW w:w="895"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05" w:type="pct"/>
            <w:gridSpan w:val="5"/>
          </w:tcPr>
          <w:p w:rsidR="004C043D" w:rsidRDefault="00693AF1" w:rsidP="00693AF1">
            <w:pPr>
              <w:spacing w:line="440" w:lineRule="exact"/>
              <w:ind w:firstLineChars="200" w:firstLine="480"/>
              <w:rPr>
                <w:rFonts w:ascii="Times New Roman" w:eastAsia="仿宋_GB2312" w:hAnsi="Times New Roman"/>
                <w:sz w:val="24"/>
              </w:rPr>
            </w:pPr>
            <w:r>
              <w:rPr>
                <w:rFonts w:ascii="Times New Roman" w:eastAsia="仿宋_GB2312" w:hAnsi="Times New Roman" w:hint="eastAsia"/>
                <w:sz w:val="24"/>
              </w:rPr>
              <w:t>长期</w:t>
            </w:r>
            <w:r w:rsidR="004C043D">
              <w:rPr>
                <w:rFonts w:ascii="Times New Roman" w:eastAsia="仿宋_GB2312" w:hAnsi="Times New Roman"/>
                <w:sz w:val="24"/>
              </w:rPr>
              <w:t>从事有机固废厌氧发酵技术装备研究，开发横推流连续厌氧干发酵装备、序批式一体化厌氧干发酵气肥联产装备等，集成创新全混厌氧发酵稳定运行技术</w:t>
            </w:r>
            <w:r w:rsidR="004C043D">
              <w:rPr>
                <w:rFonts w:ascii="Times New Roman" w:eastAsia="仿宋_GB2312" w:hAnsi="Times New Roman"/>
                <w:b/>
                <w:bCs/>
                <w:sz w:val="24"/>
              </w:rPr>
              <w:t>，</w:t>
            </w:r>
            <w:r w:rsidR="004C043D">
              <w:rPr>
                <w:rFonts w:ascii="Times New Roman" w:eastAsia="仿宋_GB2312" w:hAnsi="Times New Roman"/>
                <w:sz w:val="24"/>
              </w:rPr>
              <w:t>开展规模化养殖场粪污污染防治技术模式评价方法，提出适合我国不同区域、畜种、规模集约化养殖场粪污污染解决方案。主持废弃物资源化利用领域省部级科研课题任务</w:t>
            </w:r>
            <w:r w:rsidR="004C043D">
              <w:rPr>
                <w:rFonts w:ascii="Times New Roman" w:eastAsia="仿宋_GB2312" w:hAnsi="Times New Roman"/>
                <w:sz w:val="24"/>
              </w:rPr>
              <w:t>3</w:t>
            </w:r>
            <w:r w:rsidR="004C043D">
              <w:rPr>
                <w:rFonts w:ascii="Times New Roman" w:eastAsia="仿宋_GB2312" w:hAnsi="Times New Roman"/>
                <w:sz w:val="24"/>
              </w:rPr>
              <w:t>项，参与</w:t>
            </w:r>
            <w:r w:rsidR="004C043D">
              <w:rPr>
                <w:rFonts w:ascii="Times New Roman" w:eastAsia="仿宋_GB2312" w:hAnsi="Times New Roman"/>
                <w:sz w:val="24"/>
              </w:rPr>
              <w:t>8</w:t>
            </w:r>
            <w:r w:rsidR="004C043D">
              <w:rPr>
                <w:rFonts w:ascii="Times New Roman" w:eastAsia="仿宋_GB2312" w:hAnsi="Times New Roman"/>
                <w:sz w:val="24"/>
              </w:rPr>
              <w:t>项；共发表论文</w:t>
            </w:r>
            <w:r w:rsidR="004C043D">
              <w:rPr>
                <w:rFonts w:ascii="Times New Roman" w:eastAsia="仿宋_GB2312" w:hAnsi="Times New Roman"/>
                <w:sz w:val="24"/>
              </w:rPr>
              <w:t>49</w:t>
            </w:r>
            <w:r w:rsidR="004C043D">
              <w:rPr>
                <w:rFonts w:ascii="Times New Roman" w:eastAsia="仿宋_GB2312" w:hAnsi="Times New Roman"/>
                <w:sz w:val="24"/>
              </w:rPr>
              <w:t>篇，其中</w:t>
            </w:r>
            <w:r w:rsidR="004C043D">
              <w:rPr>
                <w:rFonts w:ascii="Times New Roman" w:eastAsia="仿宋_GB2312" w:hAnsi="Times New Roman"/>
                <w:sz w:val="24"/>
              </w:rPr>
              <w:t>SCI/EI</w:t>
            </w:r>
            <w:r w:rsidR="004C043D">
              <w:rPr>
                <w:rFonts w:ascii="Times New Roman" w:eastAsia="仿宋_GB2312" w:hAnsi="Times New Roman"/>
                <w:sz w:val="24"/>
              </w:rPr>
              <w:t>论文</w:t>
            </w:r>
            <w:r w:rsidR="004C043D">
              <w:rPr>
                <w:rFonts w:ascii="Times New Roman" w:eastAsia="仿宋_GB2312" w:hAnsi="Times New Roman"/>
                <w:sz w:val="24"/>
              </w:rPr>
              <w:t>29</w:t>
            </w:r>
            <w:r w:rsidR="004C043D">
              <w:rPr>
                <w:rFonts w:ascii="Times New Roman" w:eastAsia="仿宋_GB2312" w:hAnsi="Times New Roman"/>
                <w:sz w:val="24"/>
              </w:rPr>
              <w:t>篇；授权专利</w:t>
            </w:r>
            <w:r w:rsidR="004C043D">
              <w:rPr>
                <w:rFonts w:ascii="Times New Roman" w:eastAsia="仿宋_GB2312" w:hAnsi="Times New Roman"/>
                <w:sz w:val="24"/>
              </w:rPr>
              <w:t>15</w:t>
            </w:r>
            <w:r w:rsidR="004C043D">
              <w:rPr>
                <w:rFonts w:ascii="Times New Roman" w:eastAsia="仿宋_GB2312" w:hAnsi="Times New Roman"/>
                <w:sz w:val="24"/>
              </w:rPr>
              <w:t>件，其中发明专利</w:t>
            </w:r>
            <w:r w:rsidR="004C043D">
              <w:rPr>
                <w:rFonts w:ascii="Times New Roman" w:eastAsia="仿宋_GB2312" w:hAnsi="Times New Roman"/>
                <w:sz w:val="24"/>
              </w:rPr>
              <w:t>3</w:t>
            </w:r>
            <w:r w:rsidR="004C043D">
              <w:rPr>
                <w:rFonts w:ascii="Times New Roman" w:eastAsia="仿宋_GB2312" w:hAnsi="Times New Roman"/>
                <w:sz w:val="24"/>
              </w:rPr>
              <w:t>件；参与编制行业标准</w:t>
            </w:r>
            <w:r w:rsidR="004C043D">
              <w:rPr>
                <w:rFonts w:ascii="Times New Roman" w:eastAsia="仿宋_GB2312" w:hAnsi="Times New Roman"/>
                <w:sz w:val="24"/>
              </w:rPr>
              <w:t>6</w:t>
            </w:r>
            <w:r w:rsidR="004C043D">
              <w:rPr>
                <w:rFonts w:ascii="Times New Roman" w:eastAsia="仿宋_GB2312" w:hAnsi="Times New Roman"/>
                <w:sz w:val="24"/>
              </w:rPr>
              <w:t>项；获省部级一等奖</w:t>
            </w:r>
            <w:r w:rsidR="004C043D">
              <w:rPr>
                <w:rFonts w:ascii="Times New Roman" w:eastAsia="仿宋_GB2312" w:hAnsi="Times New Roman"/>
                <w:sz w:val="24"/>
              </w:rPr>
              <w:t>4</w:t>
            </w:r>
            <w:r w:rsidR="004C043D">
              <w:rPr>
                <w:rFonts w:ascii="Times New Roman" w:eastAsia="仿宋_GB2312" w:hAnsi="Times New Roman"/>
                <w:sz w:val="24"/>
              </w:rPr>
              <w:t>项。</w:t>
            </w:r>
          </w:p>
        </w:tc>
      </w:tr>
      <w:tr w:rsidR="004C043D" w:rsidTr="004C043D">
        <w:trPr>
          <w:trHeight w:val="4668"/>
        </w:trPr>
        <w:tc>
          <w:tcPr>
            <w:tcW w:w="895"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05" w:type="pct"/>
            <w:gridSpan w:val="5"/>
          </w:tcPr>
          <w:p w:rsidR="004C043D" w:rsidRDefault="004C043D" w:rsidP="00F937EF">
            <w:pPr>
              <w:spacing w:line="500" w:lineRule="exact"/>
              <w:rPr>
                <w:rFonts w:ascii="Times New Roman" w:eastAsia="仿宋_GB2312" w:hAnsi="Times New Roman"/>
                <w:bCs/>
                <w:sz w:val="24"/>
              </w:rPr>
            </w:pPr>
            <w:r>
              <w:rPr>
                <w:rFonts w:ascii="Times New Roman" w:eastAsia="仿宋_GB2312" w:hAnsi="Times New Roman"/>
                <w:bCs/>
                <w:sz w:val="24"/>
              </w:rPr>
              <w:t xml:space="preserve">1. </w:t>
            </w:r>
            <w:r>
              <w:rPr>
                <w:rFonts w:ascii="Times New Roman" w:eastAsia="仿宋_GB2312" w:hAnsi="Times New Roman"/>
                <w:bCs/>
                <w:sz w:val="24"/>
              </w:rPr>
              <w:t>针对</w:t>
            </w:r>
            <w:r>
              <w:rPr>
                <w:rFonts w:ascii="Times New Roman" w:eastAsia="仿宋_GB2312" w:hAnsi="Times New Roman"/>
                <w:bCs/>
                <w:sz w:val="24"/>
              </w:rPr>
              <w:t>CSTR</w:t>
            </w:r>
            <w:r>
              <w:rPr>
                <w:rFonts w:ascii="Times New Roman" w:eastAsia="仿宋_GB2312" w:hAnsi="Times New Roman"/>
                <w:bCs/>
                <w:sz w:val="24"/>
              </w:rPr>
              <w:t>湿法发酵有机负荷低、抗酸氨抑制能力弱、微生物菌群易流失等关键问题，深入开展微生物降解及搅拌规律研究，开发微生物多孔载体赋存、多元异质性优化搅拌、沼液优化回流等关键技术，开发优化设计方法，建立标准化模型，开展工程示范研究，提升规模化沼气工程产气效率和运行稳定性。</w:t>
            </w:r>
          </w:p>
          <w:p w:rsidR="004C043D" w:rsidRDefault="004C043D" w:rsidP="00F937EF">
            <w:pPr>
              <w:spacing w:line="500" w:lineRule="exact"/>
              <w:rPr>
                <w:rFonts w:ascii="Times New Roman" w:eastAsia="仿宋_GB2312" w:hAnsi="Times New Roman"/>
                <w:sz w:val="24"/>
              </w:rPr>
            </w:pPr>
            <w:r>
              <w:rPr>
                <w:rFonts w:ascii="Times New Roman" w:eastAsia="仿宋_GB2312" w:hAnsi="Times New Roman"/>
                <w:bCs/>
                <w:sz w:val="24"/>
              </w:rPr>
              <w:t xml:space="preserve">2. </w:t>
            </w:r>
            <w:r>
              <w:rPr>
                <w:rFonts w:ascii="Times New Roman" w:eastAsia="仿宋_GB2312" w:hAnsi="Times New Roman"/>
                <w:bCs/>
                <w:sz w:val="24"/>
              </w:rPr>
              <w:t>针对厌氧干发酵物料含固率高、传质传热能力弱导致厌氧发酵不稳定等问题，</w:t>
            </w:r>
            <w:r>
              <w:rPr>
                <w:rFonts w:ascii="Times New Roman" w:eastAsia="仿宋_GB2312" w:hAnsi="Times New Roman"/>
                <w:sz w:val="24"/>
              </w:rPr>
              <w:t>开展厌氧干发酵生物强化机制研究，探究厌氧干发酵微生物强化机理，开展连续式厌氧干发酵装备设计，优化提升连续厌氧干发酵性能。</w:t>
            </w:r>
          </w:p>
        </w:tc>
      </w:tr>
    </w:tbl>
    <w:p w:rsidR="00F937EF" w:rsidRPr="00CC488C" w:rsidRDefault="00F937EF" w:rsidP="00D017DD">
      <w:pPr>
        <w:spacing w:beforeLines="50" w:line="560" w:lineRule="exact"/>
        <w:rPr>
          <w:rFonts w:ascii="华文中宋" w:eastAsia="华文中宋" w:hAnsi="华文中宋"/>
          <w:b/>
          <w:sz w:val="36"/>
          <w:szCs w:val="36"/>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85"/>
        <w:gridCol w:w="1587"/>
        <w:gridCol w:w="1559"/>
        <w:gridCol w:w="142"/>
        <w:gridCol w:w="2406"/>
        <w:gridCol w:w="7"/>
        <w:gridCol w:w="1445"/>
        <w:gridCol w:w="554"/>
        <w:gridCol w:w="6"/>
      </w:tblGrid>
      <w:tr w:rsidR="00F937EF" w:rsidTr="004C043D">
        <w:trPr>
          <w:gridAfter w:val="1"/>
          <w:wAfter w:w="3" w:type="pct"/>
          <w:trHeight w:hRule="exact" w:val="594"/>
        </w:trPr>
        <w:tc>
          <w:tcPr>
            <w:tcW w:w="768"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姓 名</w:t>
            </w:r>
          </w:p>
        </w:tc>
        <w:tc>
          <w:tcPr>
            <w:tcW w:w="908"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周海宾</w:t>
            </w:r>
          </w:p>
        </w:tc>
        <w:tc>
          <w:tcPr>
            <w:tcW w:w="924"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307"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所长助理/高级工程师</w:t>
            </w:r>
          </w:p>
        </w:tc>
        <w:tc>
          <w:tcPr>
            <w:tcW w:w="1090" w:type="pct"/>
            <w:gridSpan w:val="3"/>
            <w:vMerge w:val="restar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noProof/>
                <w:sz w:val="24"/>
              </w:rPr>
              <w:drawing>
                <wp:anchor distT="0" distB="0" distL="114300" distR="114300" simplePos="0" relativeHeight="251678720" behindDoc="0" locked="0" layoutInCell="1" allowOverlap="1">
                  <wp:simplePos x="0" y="0"/>
                  <wp:positionH relativeFrom="column">
                    <wp:posOffset>-39370</wp:posOffset>
                  </wp:positionH>
                  <wp:positionV relativeFrom="paragraph">
                    <wp:posOffset>100330</wp:posOffset>
                  </wp:positionV>
                  <wp:extent cx="1219835" cy="1625600"/>
                  <wp:effectExtent l="0" t="0" r="14605" b="508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835" cy="1625600"/>
                          </a:xfrm>
                          <a:prstGeom prst="rect">
                            <a:avLst/>
                          </a:prstGeom>
                          <a:noFill/>
                          <a:ln>
                            <a:noFill/>
                          </a:ln>
                        </pic:spPr>
                      </pic:pic>
                    </a:graphicData>
                  </a:graphic>
                </wp:anchor>
              </w:drawing>
            </w:r>
            <w:r>
              <w:rPr>
                <w:rFonts w:ascii="仿宋_GB2312" w:eastAsia="仿宋_GB2312" w:hAnsi="仿宋" w:hint="eastAsia"/>
                <w:sz w:val="24"/>
              </w:rPr>
              <w:t>照片</w:t>
            </w:r>
          </w:p>
        </w:tc>
      </w:tr>
      <w:tr w:rsidR="00F937EF" w:rsidTr="004C043D">
        <w:trPr>
          <w:gridAfter w:val="1"/>
          <w:wAfter w:w="3" w:type="pct"/>
          <w:trHeight w:hRule="exact" w:val="594"/>
        </w:trPr>
        <w:tc>
          <w:tcPr>
            <w:tcW w:w="768"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08"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研究生</w:t>
            </w:r>
            <w:r w:rsidR="0082235D">
              <w:rPr>
                <w:rFonts w:ascii="仿宋_GB2312" w:eastAsia="仿宋_GB2312" w:hAnsi="仿宋" w:hint="eastAsia"/>
                <w:sz w:val="24"/>
              </w:rPr>
              <w:t>/博士</w:t>
            </w:r>
          </w:p>
        </w:tc>
        <w:tc>
          <w:tcPr>
            <w:tcW w:w="924"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307"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环境科学</w:t>
            </w:r>
          </w:p>
        </w:tc>
        <w:tc>
          <w:tcPr>
            <w:tcW w:w="1090" w:type="pct"/>
            <w:gridSpan w:val="3"/>
            <w:vMerge/>
            <w:vAlign w:val="center"/>
          </w:tcPr>
          <w:p w:rsidR="00F937EF" w:rsidRDefault="00F937EF" w:rsidP="00F937EF">
            <w:pPr>
              <w:spacing w:line="500" w:lineRule="exact"/>
              <w:jc w:val="center"/>
              <w:rPr>
                <w:rFonts w:ascii="仿宋_GB2312" w:eastAsia="仿宋_GB2312" w:hAnsi="仿宋"/>
                <w:sz w:val="24"/>
              </w:rPr>
            </w:pPr>
          </w:p>
        </w:tc>
      </w:tr>
      <w:tr w:rsidR="00F937EF" w:rsidTr="004C043D">
        <w:trPr>
          <w:gridAfter w:val="1"/>
          <w:wAfter w:w="3" w:type="pct"/>
          <w:trHeight w:hRule="exact" w:val="594"/>
        </w:trPr>
        <w:tc>
          <w:tcPr>
            <w:tcW w:w="768"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908" w:type="pct"/>
            <w:gridSpan w:val="2"/>
            <w:vAlign w:val="center"/>
          </w:tcPr>
          <w:p w:rsidR="00F937EF" w:rsidRDefault="0082235D" w:rsidP="00F937EF">
            <w:pPr>
              <w:spacing w:line="500" w:lineRule="exact"/>
              <w:jc w:val="center"/>
              <w:rPr>
                <w:rFonts w:ascii="仿宋_GB2312" w:eastAsia="仿宋_GB2312" w:hAnsi="仿宋"/>
                <w:sz w:val="24"/>
              </w:rPr>
            </w:pPr>
            <w:r>
              <w:rPr>
                <w:rFonts w:ascii="仿宋_GB2312" w:eastAsia="仿宋_GB2312" w:hAnsi="仿宋" w:hint="eastAsia"/>
                <w:sz w:val="24"/>
              </w:rPr>
              <w:t>副高</w:t>
            </w:r>
            <w:r w:rsidR="00693AF1">
              <w:rPr>
                <w:rFonts w:ascii="仿宋_GB2312" w:eastAsia="仿宋_GB2312" w:hAnsi="仿宋" w:hint="eastAsia"/>
                <w:sz w:val="24"/>
              </w:rPr>
              <w:t>级</w:t>
            </w:r>
          </w:p>
        </w:tc>
        <w:tc>
          <w:tcPr>
            <w:tcW w:w="924" w:type="pct"/>
            <w:gridSpan w:val="2"/>
            <w:vAlign w:val="center"/>
          </w:tcPr>
          <w:p w:rsidR="00F937EF"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307" w:type="pct"/>
            <w:vAlign w:val="center"/>
          </w:tcPr>
          <w:p w:rsidR="00F937EF" w:rsidRDefault="00F937EF" w:rsidP="0082235D">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018.</w:t>
            </w:r>
            <w:r w:rsidR="0082235D">
              <w:rPr>
                <w:rFonts w:ascii="仿宋_GB2312" w:eastAsia="仿宋_GB2312" w:hAnsi="仿宋" w:hint="eastAsia"/>
                <w:sz w:val="24"/>
              </w:rPr>
              <w:t>0</w:t>
            </w:r>
            <w:r>
              <w:rPr>
                <w:rFonts w:ascii="仿宋_GB2312" w:eastAsia="仿宋_GB2312" w:hAnsi="仿宋"/>
                <w:sz w:val="24"/>
              </w:rPr>
              <w:t>1</w:t>
            </w:r>
          </w:p>
        </w:tc>
        <w:tc>
          <w:tcPr>
            <w:tcW w:w="1090" w:type="pct"/>
            <w:gridSpan w:val="3"/>
            <w:vMerge/>
            <w:vAlign w:val="center"/>
          </w:tcPr>
          <w:p w:rsidR="00F937EF" w:rsidRDefault="00F937EF" w:rsidP="00F937EF">
            <w:pPr>
              <w:spacing w:line="500" w:lineRule="exact"/>
              <w:jc w:val="center"/>
              <w:rPr>
                <w:rFonts w:ascii="仿宋_GB2312" w:eastAsia="仿宋_GB2312" w:hAnsi="仿宋"/>
                <w:sz w:val="24"/>
              </w:rPr>
            </w:pPr>
          </w:p>
        </w:tc>
      </w:tr>
      <w:tr w:rsidR="00F937EF" w:rsidTr="00CC488C">
        <w:trPr>
          <w:trHeight w:hRule="exact" w:val="561"/>
        </w:trPr>
        <w:tc>
          <w:tcPr>
            <w:tcW w:w="768"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143" w:type="pct"/>
            <w:gridSpan w:val="6"/>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农业农村废弃物资源化利用</w:t>
            </w:r>
          </w:p>
        </w:tc>
        <w:tc>
          <w:tcPr>
            <w:tcW w:w="1089" w:type="pct"/>
            <w:gridSpan w:val="3"/>
            <w:vAlign w:val="center"/>
          </w:tcPr>
          <w:p w:rsidR="00F937EF" w:rsidRDefault="00F937EF" w:rsidP="00F937EF">
            <w:pPr>
              <w:spacing w:line="500" w:lineRule="exact"/>
              <w:jc w:val="center"/>
              <w:rPr>
                <w:rFonts w:ascii="仿宋_GB2312" w:eastAsia="仿宋_GB2312" w:hAnsi="仿宋"/>
                <w:sz w:val="24"/>
              </w:rPr>
            </w:pPr>
          </w:p>
        </w:tc>
      </w:tr>
      <w:tr w:rsidR="00F937EF" w:rsidTr="0082235D">
        <w:trPr>
          <w:gridAfter w:val="1"/>
          <w:wAfter w:w="3" w:type="pct"/>
          <w:trHeight w:hRule="exact" w:val="570"/>
        </w:trPr>
        <w:tc>
          <w:tcPr>
            <w:tcW w:w="768"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08"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sz w:val="24"/>
              </w:rPr>
              <w:t>8511599639</w:t>
            </w:r>
          </w:p>
        </w:tc>
        <w:tc>
          <w:tcPr>
            <w:tcW w:w="847"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384"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sz w:val="24"/>
              </w:rPr>
              <w:t>nxzhb66@163.com</w:t>
            </w:r>
          </w:p>
        </w:tc>
        <w:tc>
          <w:tcPr>
            <w:tcW w:w="1090" w:type="pct"/>
            <w:gridSpan w:val="3"/>
            <w:vAlign w:val="center"/>
          </w:tcPr>
          <w:p w:rsidR="00F937EF" w:rsidRDefault="00F937EF" w:rsidP="00F937EF">
            <w:pPr>
              <w:spacing w:line="500" w:lineRule="exact"/>
              <w:jc w:val="center"/>
              <w:rPr>
                <w:rFonts w:ascii="仿宋_GB2312" w:eastAsia="仿宋_GB2312" w:hAnsi="仿宋"/>
                <w:sz w:val="24"/>
              </w:rPr>
            </w:pPr>
          </w:p>
        </w:tc>
      </w:tr>
      <w:tr w:rsidR="00F937EF" w:rsidTr="00CC488C">
        <w:trPr>
          <w:gridAfter w:val="1"/>
          <w:wAfter w:w="3" w:type="pct"/>
          <w:trHeight w:hRule="exact" w:val="1003"/>
        </w:trPr>
        <w:tc>
          <w:tcPr>
            <w:tcW w:w="768"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755" w:type="pct"/>
            <w:gridSpan w:val="3"/>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环境工程、农业工程、环境数学建模</w:t>
            </w:r>
          </w:p>
        </w:tc>
        <w:tc>
          <w:tcPr>
            <w:tcW w:w="1384" w:type="pct"/>
            <w:gridSpan w:val="2"/>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研究方向</w:t>
            </w:r>
          </w:p>
        </w:tc>
        <w:tc>
          <w:tcPr>
            <w:tcW w:w="1090" w:type="pct"/>
            <w:gridSpan w:val="3"/>
            <w:vAlign w:val="center"/>
          </w:tcPr>
          <w:p w:rsidR="00F937EF" w:rsidRDefault="00F937EF" w:rsidP="00F937EF">
            <w:pPr>
              <w:jc w:val="center"/>
              <w:rPr>
                <w:rFonts w:ascii="仿宋_GB2312" w:eastAsia="仿宋_GB2312" w:hAnsi="仿宋"/>
                <w:sz w:val="24"/>
              </w:rPr>
            </w:pPr>
            <w:r>
              <w:rPr>
                <w:rFonts w:ascii="Times New Roman" w:eastAsia="仿宋_GB2312" w:hAnsi="Times New Roman"/>
                <w:sz w:val="24"/>
              </w:rPr>
              <w:t>农业农村废弃物处理及资源化利用</w:t>
            </w:r>
          </w:p>
        </w:tc>
      </w:tr>
      <w:tr w:rsidR="00F937EF" w:rsidTr="0082235D">
        <w:trPr>
          <w:trHeight w:hRule="exact" w:val="1139"/>
        </w:trPr>
        <w:tc>
          <w:tcPr>
            <w:tcW w:w="1676" w:type="pct"/>
            <w:gridSpan w:val="3"/>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235" w:type="pct"/>
            <w:gridSpan w:val="4"/>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农业农村废弃物养分利用潜力与养分流动模型构建及应用</w:t>
            </w:r>
          </w:p>
        </w:tc>
        <w:tc>
          <w:tcPr>
            <w:tcW w:w="785"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04"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rsidTr="00F937EF">
        <w:trPr>
          <w:trHeight w:val="828"/>
        </w:trPr>
        <w:tc>
          <w:tcPr>
            <w:tcW w:w="814" w:type="pct"/>
            <w:gridSpan w:val="2"/>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86" w:type="pct"/>
            <w:gridSpan w:val="8"/>
          </w:tcPr>
          <w:p w:rsidR="004C043D" w:rsidRDefault="004C043D" w:rsidP="00CC488C">
            <w:pPr>
              <w:spacing w:line="500" w:lineRule="exact"/>
              <w:ind w:firstLineChars="200" w:firstLine="480"/>
              <w:rPr>
                <w:rFonts w:ascii="仿宋_GB2312" w:eastAsia="仿宋_GB2312" w:hAnsi="仿宋"/>
                <w:sz w:val="24"/>
              </w:rPr>
            </w:pPr>
            <w:r>
              <w:rPr>
                <w:rFonts w:ascii="仿宋_GB2312" w:eastAsia="仿宋_GB2312" w:hAnsi="仿宋" w:hint="eastAsia"/>
                <w:sz w:val="24"/>
              </w:rPr>
              <w:t>常年从事农业农村废弃物处理和肥料化利用研究工作，主持国家重点研发计划子课题等</w:t>
            </w:r>
            <w:r>
              <w:rPr>
                <w:rFonts w:ascii="仿宋_GB2312" w:eastAsia="仿宋_GB2312" w:hAnsi="仿宋"/>
                <w:sz w:val="24"/>
              </w:rPr>
              <w:t>9</w:t>
            </w:r>
            <w:r>
              <w:rPr>
                <w:rFonts w:ascii="仿宋_GB2312" w:eastAsia="仿宋_GB2312" w:hAnsi="仿宋" w:hint="eastAsia"/>
                <w:sz w:val="24"/>
              </w:rPr>
              <w:t>项，共发表高质量学术论文47篇，其中以第一作者在Bioresource Technology、农业工程学报等期刊发表SCI/EI论文13篇，获授权专利37件（其中第一发明人5件），参编著作3部。作为骨干成员获天津市科学技术进步奖二等奖（排名第2）、神农中华农业科技奖一等奖等省部级科技奖励7项。</w:t>
            </w:r>
          </w:p>
        </w:tc>
      </w:tr>
      <w:tr w:rsidR="004C043D" w:rsidTr="00CC488C">
        <w:trPr>
          <w:trHeight w:val="3960"/>
        </w:trPr>
        <w:tc>
          <w:tcPr>
            <w:tcW w:w="814" w:type="pct"/>
            <w:gridSpan w:val="2"/>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86" w:type="pct"/>
            <w:gridSpan w:val="8"/>
          </w:tcPr>
          <w:p w:rsidR="004C043D" w:rsidRDefault="004C043D" w:rsidP="00F937EF">
            <w:pPr>
              <w:spacing w:line="500" w:lineRule="exact"/>
              <w:ind w:firstLineChars="200" w:firstLine="480"/>
              <w:rPr>
                <w:rFonts w:ascii="仿宋_GB2312" w:eastAsia="仿宋_GB2312" w:hAnsi="仿宋"/>
                <w:sz w:val="24"/>
              </w:rPr>
            </w:pPr>
          </w:p>
          <w:p w:rsidR="004C043D" w:rsidRDefault="004C043D" w:rsidP="00F937EF">
            <w:pPr>
              <w:spacing w:line="500" w:lineRule="exact"/>
              <w:ind w:firstLineChars="200" w:firstLine="480"/>
              <w:rPr>
                <w:rFonts w:ascii="仿宋_GB2312" w:eastAsia="仿宋_GB2312" w:hAnsi="仿宋"/>
                <w:sz w:val="24"/>
                <w:lang w:eastAsia="zh-TW"/>
              </w:rPr>
            </w:pPr>
            <w:r>
              <w:rPr>
                <w:rFonts w:ascii="仿宋_GB2312" w:eastAsia="仿宋_GB2312" w:hAnsi="仿宋" w:hint="eastAsia"/>
                <w:sz w:val="24"/>
              </w:rPr>
              <w:t>针对我国不同区域农业农村生产生活特点，系统分析评价农业农村生产生活废弃物，包括人畜粪污、农作物秸秆、尾菜、易腐垃圾等产生和可收集量，对农业农村废弃物养分资源潜力及时空分布演替进行分析评价。围绕我国农业农村废弃物处理利用主要工艺类型及应用情况，开展氮、磷等养分流动基础数据获取、流动模型构建和应用，对我国农业农村废弃物全口径养分资源流动效率进行分析评价，并提出优化策略。</w:t>
            </w:r>
          </w:p>
        </w:tc>
      </w:tr>
    </w:tbl>
    <w:p w:rsidR="00F937EF" w:rsidRDefault="00F937EF" w:rsidP="00F937EF">
      <w:pPr>
        <w:spacing w:line="360" w:lineRule="auto"/>
        <w:jc w:val="right"/>
        <w:rPr>
          <w:rFonts w:ascii="宋体" w:hAnsi="宋体"/>
          <w:b/>
        </w:rPr>
      </w:pPr>
    </w:p>
    <w:p w:rsidR="00F937EF" w:rsidRDefault="00F937EF" w:rsidP="00F937EF">
      <w:pPr>
        <w:spacing w:line="360" w:lineRule="auto"/>
        <w:jc w:val="right"/>
        <w:rPr>
          <w:rFonts w:ascii="宋体" w:hAnsi="宋体"/>
          <w:b/>
        </w:rPr>
      </w:pPr>
    </w:p>
    <w:p w:rsidR="00F937EF" w:rsidRDefault="00F937EF" w:rsidP="00F937EF">
      <w:pPr>
        <w:spacing w:line="360" w:lineRule="auto"/>
        <w:rPr>
          <w:rFonts w:ascii="宋体" w:hAnsi="宋体"/>
          <w:b/>
        </w:rPr>
      </w:pPr>
    </w:p>
    <w:p w:rsidR="00F937EF" w:rsidRDefault="00F937EF" w:rsidP="0082235D">
      <w:pPr>
        <w:spacing w:after="100" w:afterAutospacing="1" w:line="200" w:lineRule="exact"/>
        <w:rPr>
          <w:rFonts w:ascii="华文中宋" w:eastAsia="华文中宋" w:hAnsi="华文中宋"/>
          <w:b/>
          <w:sz w:val="28"/>
          <w:szCs w:val="28"/>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8"/>
        <w:gridCol w:w="1602"/>
        <w:gridCol w:w="1878"/>
        <w:gridCol w:w="256"/>
        <w:gridCol w:w="1650"/>
        <w:gridCol w:w="1587"/>
        <w:gridCol w:w="345"/>
      </w:tblGrid>
      <w:tr w:rsidR="00F937EF" w:rsidTr="0082235D">
        <w:trPr>
          <w:trHeight w:hRule="exact" w:val="670"/>
        </w:trPr>
        <w:tc>
          <w:tcPr>
            <w:tcW w:w="82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姓 名</w:t>
            </w:r>
          </w:p>
        </w:tc>
        <w:tc>
          <w:tcPr>
            <w:tcW w:w="914"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丛宏斌</w:t>
            </w:r>
          </w:p>
        </w:tc>
        <w:tc>
          <w:tcPr>
            <w:tcW w:w="1071"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087" w:type="pct"/>
            <w:gridSpan w:val="2"/>
            <w:vAlign w:val="center"/>
          </w:tcPr>
          <w:p w:rsidR="00F937EF" w:rsidRDefault="00F937EF" w:rsidP="00F937EF">
            <w:pPr>
              <w:jc w:val="center"/>
              <w:rPr>
                <w:rFonts w:ascii="仿宋_GB2312" w:eastAsia="仿宋_GB2312" w:hAnsi="仿宋"/>
                <w:sz w:val="24"/>
              </w:rPr>
            </w:pPr>
            <w:r>
              <w:rPr>
                <w:rFonts w:ascii="仿宋_GB2312" w:eastAsia="仿宋_GB2312" w:hAnsi="仿宋" w:hint="eastAsia"/>
                <w:sz w:val="24"/>
              </w:rPr>
              <w:t>正高级工程师</w:t>
            </w:r>
          </w:p>
        </w:tc>
        <w:tc>
          <w:tcPr>
            <w:tcW w:w="1102" w:type="pct"/>
            <w:gridSpan w:val="2"/>
            <w:vMerge w:val="restart"/>
            <w:vAlign w:val="center"/>
          </w:tcPr>
          <w:p w:rsidR="00F937EF" w:rsidRDefault="0082235D" w:rsidP="00F937EF">
            <w:pPr>
              <w:spacing w:line="500" w:lineRule="exact"/>
              <w:jc w:val="center"/>
              <w:rPr>
                <w:rFonts w:ascii="仿宋_GB2312" w:eastAsia="仿宋_GB2312" w:hAnsi="仿宋"/>
                <w:sz w:val="24"/>
              </w:rPr>
            </w:pPr>
            <w:r>
              <w:rPr>
                <w:rFonts w:ascii="仿宋_GB2312" w:eastAsia="仿宋_GB2312" w:hAnsi="仿宋"/>
                <w:noProof/>
                <w:sz w:val="24"/>
              </w:rPr>
              <w:drawing>
                <wp:anchor distT="0" distB="0" distL="114300" distR="114300" simplePos="0" relativeHeight="251681792" behindDoc="0" locked="0" layoutInCell="1" allowOverlap="1">
                  <wp:simplePos x="0" y="0"/>
                  <wp:positionH relativeFrom="column">
                    <wp:posOffset>29845</wp:posOffset>
                  </wp:positionH>
                  <wp:positionV relativeFrom="paragraph">
                    <wp:posOffset>63500</wp:posOffset>
                  </wp:positionV>
                  <wp:extent cx="1059815" cy="1533525"/>
                  <wp:effectExtent l="19050" t="0" r="6985" b="0"/>
                  <wp:wrapNone/>
                  <wp:docPr id="5" name="图片 4" descr="170098-丛宏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98-丛宏斌.jpg"/>
                          <pic:cNvPicPr/>
                        </pic:nvPicPr>
                        <pic:blipFill>
                          <a:blip r:embed="rId28" cstate="print"/>
                          <a:stretch>
                            <a:fillRect/>
                          </a:stretch>
                        </pic:blipFill>
                        <pic:spPr>
                          <a:xfrm>
                            <a:off x="0" y="0"/>
                            <a:ext cx="1059815" cy="1533525"/>
                          </a:xfrm>
                          <a:prstGeom prst="rect">
                            <a:avLst/>
                          </a:prstGeom>
                        </pic:spPr>
                      </pic:pic>
                    </a:graphicData>
                  </a:graphic>
                </wp:anchor>
              </w:drawing>
            </w:r>
          </w:p>
        </w:tc>
      </w:tr>
      <w:tr w:rsidR="00F937EF" w:rsidTr="0082235D">
        <w:trPr>
          <w:trHeight w:hRule="exact" w:val="594"/>
        </w:trPr>
        <w:tc>
          <w:tcPr>
            <w:tcW w:w="82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14" w:type="pct"/>
            <w:vAlign w:val="center"/>
          </w:tcPr>
          <w:p w:rsidR="00F937EF" w:rsidRDefault="00693AF1" w:rsidP="00F937EF">
            <w:pPr>
              <w:spacing w:line="500" w:lineRule="exact"/>
              <w:jc w:val="center"/>
              <w:rPr>
                <w:rFonts w:ascii="仿宋_GB2312" w:eastAsia="仿宋_GB2312" w:hAnsi="仿宋"/>
                <w:sz w:val="24"/>
              </w:rPr>
            </w:pPr>
            <w:r>
              <w:rPr>
                <w:rFonts w:ascii="仿宋_GB2312" w:eastAsia="仿宋_GB2312" w:hAnsi="仿宋" w:hint="eastAsia"/>
                <w:sz w:val="24"/>
              </w:rPr>
              <w:t>研究生/博士</w:t>
            </w:r>
          </w:p>
        </w:tc>
        <w:tc>
          <w:tcPr>
            <w:tcW w:w="1071"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087"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农业工程</w:t>
            </w:r>
          </w:p>
        </w:tc>
        <w:tc>
          <w:tcPr>
            <w:tcW w:w="1102"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82235D">
        <w:trPr>
          <w:trHeight w:hRule="exact" w:val="658"/>
        </w:trPr>
        <w:tc>
          <w:tcPr>
            <w:tcW w:w="82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专技资格</w:t>
            </w:r>
          </w:p>
        </w:tc>
        <w:tc>
          <w:tcPr>
            <w:tcW w:w="914" w:type="pct"/>
            <w:vAlign w:val="center"/>
          </w:tcPr>
          <w:p w:rsidR="00F937EF" w:rsidRDefault="00F937EF" w:rsidP="0082235D">
            <w:pPr>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1071" w:type="pct"/>
            <w:vAlign w:val="center"/>
          </w:tcPr>
          <w:p w:rsidR="00F937EF"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087"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021</w:t>
            </w:r>
            <w:r>
              <w:rPr>
                <w:rFonts w:ascii="仿宋_GB2312" w:eastAsia="仿宋_GB2312" w:hAnsi="仿宋" w:hint="eastAsia"/>
                <w:sz w:val="24"/>
              </w:rPr>
              <w:t>.</w:t>
            </w:r>
            <w:r>
              <w:rPr>
                <w:rFonts w:ascii="仿宋_GB2312" w:eastAsia="仿宋_GB2312" w:hAnsi="仿宋"/>
                <w:sz w:val="24"/>
              </w:rPr>
              <w:t>01</w:t>
            </w:r>
          </w:p>
        </w:tc>
        <w:tc>
          <w:tcPr>
            <w:tcW w:w="1102"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CC488C">
        <w:trPr>
          <w:trHeight w:hRule="exact" w:val="561"/>
        </w:trPr>
        <w:tc>
          <w:tcPr>
            <w:tcW w:w="82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72" w:type="pct"/>
            <w:gridSpan w:val="4"/>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农业生物环境与能源工程</w:t>
            </w:r>
          </w:p>
        </w:tc>
        <w:tc>
          <w:tcPr>
            <w:tcW w:w="1102"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CC488C">
        <w:trPr>
          <w:trHeight w:hRule="exact" w:val="770"/>
        </w:trPr>
        <w:tc>
          <w:tcPr>
            <w:tcW w:w="82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14" w:type="pct"/>
            <w:vAlign w:val="center"/>
          </w:tcPr>
          <w:p w:rsidR="00F937EF" w:rsidRDefault="00F937EF" w:rsidP="00F937EF">
            <w:pPr>
              <w:jc w:val="center"/>
              <w:rPr>
                <w:rFonts w:ascii="仿宋_GB2312" w:eastAsia="仿宋_GB2312" w:hAnsi="仿宋"/>
                <w:sz w:val="24"/>
              </w:rPr>
            </w:pPr>
            <w:r>
              <w:rPr>
                <w:rFonts w:ascii="仿宋_GB2312" w:eastAsia="仿宋_GB2312" w:hAnsi="仿宋"/>
                <w:sz w:val="24"/>
              </w:rPr>
              <w:t>59197267</w:t>
            </w:r>
          </w:p>
        </w:tc>
        <w:tc>
          <w:tcPr>
            <w:tcW w:w="1217"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941" w:type="pct"/>
            <w:vAlign w:val="center"/>
          </w:tcPr>
          <w:p w:rsidR="00F937EF" w:rsidRDefault="00F937EF" w:rsidP="00F937EF">
            <w:pPr>
              <w:jc w:val="center"/>
              <w:rPr>
                <w:rFonts w:ascii="仿宋_GB2312" w:eastAsia="仿宋_GB2312" w:hAnsi="仿宋"/>
                <w:sz w:val="24"/>
              </w:rPr>
            </w:pPr>
            <w:r>
              <w:rPr>
                <w:rFonts w:ascii="仿宋_GB2312" w:eastAsia="仿宋_GB2312" w:hAnsi="仿宋"/>
                <w:sz w:val="24"/>
              </w:rPr>
              <w:t>conghongbin@163.com</w:t>
            </w:r>
          </w:p>
        </w:tc>
        <w:tc>
          <w:tcPr>
            <w:tcW w:w="1102" w:type="pct"/>
            <w:gridSpan w:val="2"/>
            <w:vMerge/>
            <w:vAlign w:val="center"/>
          </w:tcPr>
          <w:p w:rsidR="00F937EF" w:rsidRDefault="00F937EF" w:rsidP="00F937EF">
            <w:pPr>
              <w:spacing w:line="500" w:lineRule="exact"/>
              <w:jc w:val="center"/>
              <w:rPr>
                <w:rFonts w:ascii="仿宋_GB2312" w:eastAsia="仿宋_GB2312" w:hAnsi="仿宋"/>
                <w:sz w:val="24"/>
              </w:rPr>
            </w:pPr>
          </w:p>
        </w:tc>
      </w:tr>
      <w:tr w:rsidR="00F937EF" w:rsidTr="00CC488C">
        <w:trPr>
          <w:trHeight w:hRule="exact" w:val="570"/>
        </w:trPr>
        <w:tc>
          <w:tcPr>
            <w:tcW w:w="826"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2131" w:type="pct"/>
            <w:gridSpan w:val="3"/>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能源工程/环境工程</w:t>
            </w:r>
          </w:p>
        </w:tc>
        <w:tc>
          <w:tcPr>
            <w:tcW w:w="941"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02"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废弃物能源化利用</w:t>
            </w:r>
          </w:p>
        </w:tc>
      </w:tr>
      <w:tr w:rsidR="00F937EF" w:rsidTr="00CC488C">
        <w:trPr>
          <w:trHeight w:hRule="exact" w:val="563"/>
        </w:trPr>
        <w:tc>
          <w:tcPr>
            <w:tcW w:w="1740" w:type="pct"/>
            <w:gridSpan w:val="2"/>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158" w:type="pct"/>
            <w:gridSpan w:val="3"/>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废弃物热化学转化技术</w:t>
            </w:r>
          </w:p>
        </w:tc>
        <w:tc>
          <w:tcPr>
            <w:tcW w:w="905"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197" w:type="pct"/>
            <w:vAlign w:val="center"/>
          </w:tcPr>
          <w:p w:rsidR="00F937EF" w:rsidRDefault="00F937EF" w:rsidP="00F937EF">
            <w:pPr>
              <w:spacing w:line="500" w:lineRule="exact"/>
              <w:jc w:val="center"/>
              <w:rPr>
                <w:rFonts w:ascii="仿宋_GB2312" w:eastAsia="仿宋_GB2312" w:hAnsi="仿宋"/>
                <w:sz w:val="24"/>
              </w:rPr>
            </w:pPr>
            <w:r>
              <w:rPr>
                <w:rFonts w:ascii="仿宋_GB2312" w:eastAsia="仿宋_GB2312" w:hAnsi="仿宋"/>
                <w:sz w:val="24"/>
              </w:rPr>
              <w:t>1</w:t>
            </w:r>
          </w:p>
        </w:tc>
      </w:tr>
      <w:tr w:rsidR="004C043D" w:rsidTr="00F937EF">
        <w:trPr>
          <w:trHeight w:val="828"/>
        </w:trPr>
        <w:tc>
          <w:tcPr>
            <w:tcW w:w="826" w:type="pct"/>
            <w:vAlign w:val="center"/>
          </w:tcPr>
          <w:p w:rsidR="004C043D" w:rsidRDefault="004C043D" w:rsidP="00BC591E">
            <w:pPr>
              <w:spacing w:line="500" w:lineRule="exact"/>
              <w:jc w:val="center"/>
              <w:rPr>
                <w:rFonts w:ascii="仿宋_GB2312" w:eastAsia="仿宋_GB2312" w:hAnsi="仿宋"/>
                <w:sz w:val="24"/>
              </w:rPr>
            </w:pP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业务工作</w:t>
            </w:r>
          </w:p>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简介</w:t>
            </w:r>
          </w:p>
          <w:p w:rsidR="004C043D" w:rsidRDefault="004C043D" w:rsidP="00BC591E">
            <w:pPr>
              <w:spacing w:line="500" w:lineRule="exact"/>
              <w:jc w:val="center"/>
              <w:rPr>
                <w:rFonts w:ascii="仿宋_GB2312" w:eastAsia="仿宋_GB2312" w:hAnsi="仿宋"/>
                <w:sz w:val="24"/>
              </w:rPr>
            </w:pPr>
          </w:p>
        </w:tc>
        <w:tc>
          <w:tcPr>
            <w:tcW w:w="4174" w:type="pct"/>
            <w:gridSpan w:val="6"/>
          </w:tcPr>
          <w:p w:rsidR="004C043D" w:rsidRDefault="004C043D" w:rsidP="00CC488C">
            <w:pPr>
              <w:spacing w:line="440" w:lineRule="exact"/>
              <w:ind w:firstLineChars="200" w:firstLine="480"/>
              <w:rPr>
                <w:rFonts w:ascii="仿宋_GB2312" w:eastAsia="仿宋_GB2312" w:hAnsi="仿宋"/>
                <w:sz w:val="24"/>
              </w:rPr>
            </w:pPr>
            <w:r>
              <w:rPr>
                <w:rFonts w:ascii="仿宋_GB2312" w:eastAsia="仿宋_GB2312" w:hAnsi="仿宋" w:hint="eastAsia"/>
                <w:sz w:val="24"/>
              </w:rPr>
              <w:t>工学博士，能环所副总工程师，能源研究室主任，长期从事农业废弃物能源化利用技术和政策研究，多次到英国爱丁堡大学、加拿大大不列颠大学、美国明尼苏达州立大学、美国伊利诺依大学等开展合作交流，掌握农林废弃物热解炭化技术国际前沿和科研动态。近年来，承担国家重点研发计划课题等13项，参编国家和行业标准8项，出版学术专著4部；以第1作者发表论文</w:t>
            </w:r>
            <w:r>
              <w:rPr>
                <w:rFonts w:ascii="仿宋_GB2312" w:eastAsia="仿宋_GB2312" w:hAnsi="仿宋"/>
                <w:sz w:val="24"/>
              </w:rPr>
              <w:t>3</w:t>
            </w:r>
            <w:r>
              <w:rPr>
                <w:rFonts w:ascii="仿宋_GB2312" w:eastAsia="仿宋_GB2312" w:hAnsi="仿宋" w:hint="eastAsia"/>
                <w:sz w:val="24"/>
              </w:rPr>
              <w:t>0余篇，其中SCI/EI收录</w:t>
            </w:r>
            <w:r>
              <w:rPr>
                <w:rFonts w:ascii="仿宋_GB2312" w:eastAsia="仿宋_GB2312" w:hAnsi="仿宋"/>
                <w:sz w:val="24"/>
              </w:rPr>
              <w:t>21</w:t>
            </w:r>
            <w:r>
              <w:rPr>
                <w:rFonts w:ascii="仿宋_GB2312" w:eastAsia="仿宋_GB2312" w:hAnsi="仿宋" w:hint="eastAsia"/>
                <w:sz w:val="24"/>
              </w:rPr>
              <w:t>篇，1篇入选中国精品科技期刊顶尖学术论文；获得授权发明专利10余项。曾获山东省优秀博士学位论文、中华环保联合会杰出青年科技奖、中国农业工程学会先进个人、院青年岗位能手、院青年英才等荣誉称号。</w:t>
            </w:r>
          </w:p>
        </w:tc>
      </w:tr>
      <w:tr w:rsidR="004C043D" w:rsidTr="00CC488C">
        <w:trPr>
          <w:trHeight w:val="3818"/>
        </w:trPr>
        <w:tc>
          <w:tcPr>
            <w:tcW w:w="826" w:type="pct"/>
            <w:vAlign w:val="center"/>
          </w:tcPr>
          <w:p w:rsidR="004C043D" w:rsidRDefault="004C043D" w:rsidP="00BC591E">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74" w:type="pct"/>
            <w:gridSpan w:val="6"/>
          </w:tcPr>
          <w:p w:rsidR="004C043D" w:rsidRDefault="004C043D" w:rsidP="00CC488C">
            <w:pPr>
              <w:spacing w:line="440" w:lineRule="exact"/>
              <w:ind w:firstLineChars="200" w:firstLine="482"/>
              <w:rPr>
                <w:rFonts w:ascii="仿宋_GB2312" w:eastAsia="仿宋_GB2312" w:hAnsi="仿宋"/>
                <w:sz w:val="24"/>
              </w:rPr>
            </w:pPr>
            <w:r>
              <w:rPr>
                <w:rFonts w:ascii="仿宋_GB2312" w:eastAsia="仿宋_GB2312" w:hAnsi="仿宋" w:hint="eastAsia"/>
                <w:b/>
                <w:bCs/>
                <w:sz w:val="24"/>
              </w:rPr>
              <w:t>1）协同热解工艺与设备研究。</w:t>
            </w:r>
            <w:r>
              <w:rPr>
                <w:rFonts w:ascii="仿宋_GB2312" w:eastAsia="仿宋_GB2312" w:hAnsi="仿宋" w:hint="eastAsia"/>
                <w:sz w:val="24"/>
              </w:rPr>
              <w:t>农业农村有机废弃物协同热解机理与工艺研究，研制热解供热设备并开展工程应用。</w:t>
            </w:r>
          </w:p>
          <w:p w:rsidR="004C043D" w:rsidRDefault="004C043D" w:rsidP="00CC488C">
            <w:pPr>
              <w:spacing w:line="440" w:lineRule="exact"/>
              <w:ind w:firstLineChars="200" w:firstLine="482"/>
              <w:rPr>
                <w:rFonts w:ascii="仿宋_GB2312" w:eastAsia="仿宋_GB2312" w:hAnsi="仿宋"/>
                <w:sz w:val="24"/>
              </w:rPr>
            </w:pPr>
            <w:r>
              <w:rPr>
                <w:rFonts w:ascii="仿宋_GB2312" w:eastAsia="仿宋_GB2312" w:hAnsi="仿宋" w:hint="eastAsia"/>
                <w:b/>
                <w:bCs/>
                <w:sz w:val="24"/>
              </w:rPr>
              <w:t>2）热解过程中的热质传递规律研究。</w:t>
            </w:r>
            <w:r>
              <w:rPr>
                <w:rFonts w:ascii="仿宋_GB2312" w:eastAsia="仿宋_GB2312" w:hAnsi="仿宋" w:hint="eastAsia"/>
                <w:sz w:val="24"/>
              </w:rPr>
              <w:t>连续热解过程中的质热传递规律研究，采用有限元分析等方法，优化热解换热系统结构，提高系统换热效率。</w:t>
            </w:r>
          </w:p>
          <w:p w:rsidR="004C043D" w:rsidRDefault="004C043D" w:rsidP="00CC488C">
            <w:pPr>
              <w:spacing w:line="440" w:lineRule="exact"/>
              <w:ind w:firstLineChars="200" w:firstLine="482"/>
              <w:rPr>
                <w:rFonts w:ascii="仿宋_GB2312" w:eastAsia="仿宋_GB2312" w:hAnsi="仿宋"/>
                <w:sz w:val="24"/>
              </w:rPr>
            </w:pPr>
            <w:r>
              <w:rPr>
                <w:rFonts w:ascii="仿宋_GB2312" w:eastAsia="仿宋_GB2312" w:hAnsi="仿宋"/>
                <w:b/>
                <w:bCs/>
                <w:sz w:val="24"/>
              </w:rPr>
              <w:t>3</w:t>
            </w:r>
            <w:r>
              <w:rPr>
                <w:rFonts w:ascii="仿宋_GB2312" w:eastAsia="仿宋_GB2312" w:hAnsi="仿宋" w:hint="eastAsia"/>
                <w:b/>
                <w:bCs/>
                <w:sz w:val="24"/>
              </w:rPr>
              <w:t>）产品提质技术研究。</w:t>
            </w:r>
            <w:r>
              <w:rPr>
                <w:rFonts w:ascii="仿宋_GB2312" w:eastAsia="仿宋_GB2312" w:hAnsi="仿宋" w:hint="eastAsia"/>
                <w:sz w:val="24"/>
              </w:rPr>
              <w:t>生物炭提质和热解气净化技术研究，开发活性炭等高值炭产品，采用重整等技术提升燃气品质。</w:t>
            </w:r>
          </w:p>
          <w:p w:rsidR="004C043D" w:rsidRDefault="004C043D" w:rsidP="00CC488C">
            <w:pPr>
              <w:spacing w:line="440" w:lineRule="exact"/>
              <w:ind w:firstLineChars="200" w:firstLine="480"/>
              <w:rPr>
                <w:rFonts w:eastAsia="仿宋_GB2312"/>
                <w:bCs/>
                <w:w w:val="90"/>
                <w:sz w:val="28"/>
                <w:szCs w:val="28"/>
              </w:rPr>
            </w:pPr>
            <w:r>
              <w:rPr>
                <w:rFonts w:ascii="仿宋_GB2312" w:eastAsia="仿宋_GB2312" w:hAnsi="仿宋" w:hint="eastAsia"/>
                <w:sz w:val="24"/>
              </w:rPr>
              <w:t>博士后可以围绕上述内容自选题目和内容，与合作导师协商确定博士后期间研究目标任务。</w:t>
            </w:r>
          </w:p>
        </w:tc>
      </w:tr>
    </w:tbl>
    <w:p w:rsidR="00F937EF" w:rsidRPr="00F937EF" w:rsidRDefault="00F937EF" w:rsidP="00A36F5C">
      <w:pPr>
        <w:spacing w:line="400" w:lineRule="exact"/>
        <w:rPr>
          <w:rFonts w:ascii="仿宋_GB2312" w:eastAsia="仿宋_GB2312" w:hAnsi="华文中宋"/>
          <w:szCs w:val="21"/>
        </w:rPr>
      </w:pPr>
    </w:p>
    <w:sectPr w:rsidR="00F937EF" w:rsidRPr="00F937EF" w:rsidSect="006635E7">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D96" w:rsidRDefault="00285D96" w:rsidP="006B1732">
      <w:r>
        <w:separator/>
      </w:r>
    </w:p>
  </w:endnote>
  <w:endnote w:type="continuationSeparator" w:id="1">
    <w:p w:rsidR="00285D96" w:rsidRDefault="00285D96" w:rsidP="006B1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64" w:rsidRDefault="002B3F88">
    <w:pPr>
      <w:pStyle w:val="a4"/>
      <w:jc w:val="center"/>
      <w:rPr>
        <w:rFonts w:ascii="Times New Roman" w:hAnsi="Times New Roman"/>
        <w:sz w:val="24"/>
        <w:szCs w:val="24"/>
      </w:rPr>
    </w:pPr>
    <w:r>
      <w:rPr>
        <w:rFonts w:ascii="Times New Roman" w:hAnsi="Times New Roman"/>
        <w:sz w:val="24"/>
        <w:szCs w:val="24"/>
      </w:rPr>
      <w:fldChar w:fldCharType="begin"/>
    </w:r>
    <w:r w:rsidR="009D4864">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D017DD" w:rsidRPr="00D017DD">
      <w:rPr>
        <w:rFonts w:ascii="Times New Roman" w:hAnsi="Times New Roman"/>
        <w:noProof/>
        <w:sz w:val="24"/>
        <w:szCs w:val="24"/>
        <w:lang w:val="zh-CN"/>
      </w:rPr>
      <w:t>15</w:t>
    </w:r>
    <w:r>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5C" w:rsidRPr="00A36F5C" w:rsidRDefault="00A36F5C" w:rsidP="00A36F5C">
    <w:pPr>
      <w:pStyle w:val="a4"/>
      <w:jc w:val="center"/>
      <w:rPr>
        <w:rFonts w:ascii="Times New Roman" w:hAnsi="Times New Roman"/>
        <w:sz w:val="24"/>
        <w:szCs w:val="24"/>
      </w:rPr>
    </w:pPr>
    <w:r w:rsidRPr="00A36F5C">
      <w:rPr>
        <w:rFonts w:ascii="Times New Roman" w:hAnsi="Times New Roman" w:hint="eastAsia"/>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2590"/>
      <w:docPartObj>
        <w:docPartGallery w:val="Page Numbers (Bottom of Page)"/>
        <w:docPartUnique/>
      </w:docPartObj>
    </w:sdtPr>
    <w:sdtContent>
      <w:p w:rsidR="009D4864" w:rsidRDefault="002B3F88">
        <w:pPr>
          <w:pStyle w:val="a4"/>
          <w:jc w:val="center"/>
        </w:pPr>
        <w:r w:rsidRPr="002B3F88">
          <w:rPr>
            <w:rFonts w:ascii="Times New Roman" w:hAnsi="Times New Roman" w:cs="Times New Roman"/>
            <w:sz w:val="24"/>
            <w:szCs w:val="24"/>
          </w:rPr>
          <w:fldChar w:fldCharType="begin"/>
        </w:r>
        <w:r w:rsidR="009D4864" w:rsidRPr="00A36F5C">
          <w:rPr>
            <w:rFonts w:ascii="Times New Roman" w:hAnsi="Times New Roman" w:cs="Times New Roman"/>
            <w:sz w:val="24"/>
            <w:szCs w:val="24"/>
          </w:rPr>
          <w:instrText xml:space="preserve"> PAGE   \* MERGEFORMAT </w:instrText>
        </w:r>
        <w:r w:rsidRPr="002B3F88">
          <w:rPr>
            <w:rFonts w:ascii="Times New Roman" w:hAnsi="Times New Roman" w:cs="Times New Roman"/>
            <w:sz w:val="24"/>
            <w:szCs w:val="24"/>
          </w:rPr>
          <w:fldChar w:fldCharType="separate"/>
        </w:r>
        <w:r w:rsidR="00D017DD" w:rsidRPr="00D017DD">
          <w:rPr>
            <w:rFonts w:ascii="Times New Roman" w:hAnsi="Times New Roman" w:cs="Times New Roman"/>
            <w:noProof/>
            <w:sz w:val="24"/>
            <w:szCs w:val="24"/>
            <w:lang w:val="zh-CN"/>
          </w:rPr>
          <w:t>20</w:t>
        </w:r>
        <w:r w:rsidRPr="00A36F5C">
          <w:rPr>
            <w:rFonts w:ascii="Times New Roman" w:hAnsi="Times New Roman" w:cs="Times New Roman"/>
            <w:noProof/>
            <w:sz w:val="24"/>
            <w:szCs w:val="24"/>
            <w:lang w:val="zh-CN"/>
          </w:rPr>
          <w:fldChar w:fldCharType="end"/>
        </w:r>
      </w:p>
    </w:sdtContent>
  </w:sdt>
  <w:p w:rsidR="009D4864" w:rsidRDefault="009D48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D96" w:rsidRDefault="00285D96" w:rsidP="006B1732">
      <w:r>
        <w:separator/>
      </w:r>
    </w:p>
  </w:footnote>
  <w:footnote w:type="continuationSeparator" w:id="1">
    <w:p w:rsidR="00285D96" w:rsidRDefault="00285D96" w:rsidP="006B1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4B73"/>
    <w:multiLevelType w:val="hybridMultilevel"/>
    <w:tmpl w:val="5B32E1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DC05E4"/>
    <w:multiLevelType w:val="hybridMultilevel"/>
    <w:tmpl w:val="3E26AB2E"/>
    <w:lvl w:ilvl="0" w:tplc="8DB0FE94">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D1B5B09"/>
    <w:multiLevelType w:val="hybridMultilevel"/>
    <w:tmpl w:val="9B5ED97C"/>
    <w:lvl w:ilvl="0" w:tplc="DA684D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1EC8A63"/>
    <w:multiLevelType w:val="singleLevel"/>
    <w:tmpl w:val="51EC8A63"/>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732"/>
    <w:rsid w:val="00033335"/>
    <w:rsid w:val="000755D7"/>
    <w:rsid w:val="00083835"/>
    <w:rsid w:val="00094FD3"/>
    <w:rsid w:val="000A7B72"/>
    <w:rsid w:val="000B3412"/>
    <w:rsid w:val="000C4588"/>
    <w:rsid w:val="001353DA"/>
    <w:rsid w:val="00182DCC"/>
    <w:rsid w:val="001F1014"/>
    <w:rsid w:val="00235422"/>
    <w:rsid w:val="00263C89"/>
    <w:rsid w:val="00274B68"/>
    <w:rsid w:val="00285D96"/>
    <w:rsid w:val="002B3F88"/>
    <w:rsid w:val="003425F9"/>
    <w:rsid w:val="003C5AFC"/>
    <w:rsid w:val="003F269F"/>
    <w:rsid w:val="003F329A"/>
    <w:rsid w:val="004567B1"/>
    <w:rsid w:val="004767EA"/>
    <w:rsid w:val="004A5481"/>
    <w:rsid w:val="004C043D"/>
    <w:rsid w:val="004C2127"/>
    <w:rsid w:val="004E40CB"/>
    <w:rsid w:val="00527289"/>
    <w:rsid w:val="00543D69"/>
    <w:rsid w:val="00563670"/>
    <w:rsid w:val="005940D6"/>
    <w:rsid w:val="005B027F"/>
    <w:rsid w:val="005F3B1B"/>
    <w:rsid w:val="00607005"/>
    <w:rsid w:val="00631ED0"/>
    <w:rsid w:val="006635E7"/>
    <w:rsid w:val="00693AF1"/>
    <w:rsid w:val="006A2BA7"/>
    <w:rsid w:val="006B1732"/>
    <w:rsid w:val="006C6307"/>
    <w:rsid w:val="006E1BE9"/>
    <w:rsid w:val="007031C6"/>
    <w:rsid w:val="00710A5A"/>
    <w:rsid w:val="007211A2"/>
    <w:rsid w:val="00736010"/>
    <w:rsid w:val="00741254"/>
    <w:rsid w:val="0075231D"/>
    <w:rsid w:val="007B4604"/>
    <w:rsid w:val="007C245B"/>
    <w:rsid w:val="007D1F40"/>
    <w:rsid w:val="0082235D"/>
    <w:rsid w:val="008756F2"/>
    <w:rsid w:val="008800C3"/>
    <w:rsid w:val="008A5A81"/>
    <w:rsid w:val="008B0496"/>
    <w:rsid w:val="00935AE3"/>
    <w:rsid w:val="0095587C"/>
    <w:rsid w:val="00981A36"/>
    <w:rsid w:val="0099545B"/>
    <w:rsid w:val="009C7F51"/>
    <w:rsid w:val="009D4864"/>
    <w:rsid w:val="009F1F30"/>
    <w:rsid w:val="00A06243"/>
    <w:rsid w:val="00A36F5C"/>
    <w:rsid w:val="00A501CC"/>
    <w:rsid w:val="00A57B1F"/>
    <w:rsid w:val="00A712DE"/>
    <w:rsid w:val="00B155F0"/>
    <w:rsid w:val="00B16107"/>
    <w:rsid w:val="00B3496B"/>
    <w:rsid w:val="00B4717A"/>
    <w:rsid w:val="00B57597"/>
    <w:rsid w:val="00BC16CD"/>
    <w:rsid w:val="00C4145D"/>
    <w:rsid w:val="00C60713"/>
    <w:rsid w:val="00C739F0"/>
    <w:rsid w:val="00C815CB"/>
    <w:rsid w:val="00C9328C"/>
    <w:rsid w:val="00C961AE"/>
    <w:rsid w:val="00CA292B"/>
    <w:rsid w:val="00CC488C"/>
    <w:rsid w:val="00CD221F"/>
    <w:rsid w:val="00D017DD"/>
    <w:rsid w:val="00D05EE4"/>
    <w:rsid w:val="00D42B2E"/>
    <w:rsid w:val="00DA1154"/>
    <w:rsid w:val="00E77478"/>
    <w:rsid w:val="00E932BF"/>
    <w:rsid w:val="00F811D1"/>
    <w:rsid w:val="00F937EF"/>
    <w:rsid w:val="00FD16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7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732"/>
    <w:rPr>
      <w:sz w:val="18"/>
      <w:szCs w:val="18"/>
    </w:rPr>
  </w:style>
  <w:style w:type="paragraph" w:styleId="a4">
    <w:name w:val="footer"/>
    <w:basedOn w:val="a"/>
    <w:link w:val="Char0"/>
    <w:uiPriority w:val="99"/>
    <w:unhideWhenUsed/>
    <w:qFormat/>
    <w:rsid w:val="006B173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B1732"/>
    <w:rPr>
      <w:sz w:val="18"/>
      <w:szCs w:val="18"/>
    </w:rPr>
  </w:style>
  <w:style w:type="table" w:styleId="a5">
    <w:name w:val="Table Grid"/>
    <w:basedOn w:val="a1"/>
    <w:uiPriority w:val="59"/>
    <w:rsid w:val="006B17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B1732"/>
    <w:rPr>
      <w:sz w:val="18"/>
      <w:szCs w:val="18"/>
    </w:rPr>
  </w:style>
  <w:style w:type="character" w:customStyle="1" w:styleId="Char1">
    <w:name w:val="批注框文本 Char"/>
    <w:basedOn w:val="a0"/>
    <w:link w:val="a6"/>
    <w:uiPriority w:val="99"/>
    <w:semiHidden/>
    <w:rsid w:val="006B1732"/>
    <w:rPr>
      <w:sz w:val="18"/>
      <w:szCs w:val="18"/>
    </w:rPr>
  </w:style>
  <w:style w:type="paragraph" w:styleId="a7">
    <w:name w:val="List Paragraph"/>
    <w:basedOn w:val="a"/>
    <w:uiPriority w:val="34"/>
    <w:qFormat/>
    <w:rsid w:val="00A712DE"/>
    <w:pPr>
      <w:widowControl/>
      <w:spacing w:line="580" w:lineRule="exact"/>
      <w:ind w:firstLineChars="200" w:firstLine="420"/>
    </w:pPr>
    <w:rPr>
      <w:rFonts w:ascii="Book Antiqua" w:eastAsia="宋体" w:hAnsi="Book Antiqua" w:cs="Times New Roman"/>
      <w:kern w:val="0"/>
      <w:sz w:val="20"/>
      <w:szCs w:val="20"/>
      <w:lang w:eastAsia="en-US"/>
    </w:rPr>
  </w:style>
  <w:style w:type="paragraph" w:customStyle="1" w:styleId="p0">
    <w:name w:val="p0"/>
    <w:basedOn w:val="a"/>
    <w:rsid w:val="00A712DE"/>
    <w:pPr>
      <w:widowControl/>
    </w:pPr>
    <w:rPr>
      <w:rFonts w:ascii="Calibri" w:eastAsia="宋体" w:hAnsi="Calibri" w:cs="Calibri"/>
      <w:kern w:val="0"/>
      <w:szCs w:val="21"/>
    </w:rPr>
  </w:style>
  <w:style w:type="paragraph" w:customStyle="1" w:styleId="1">
    <w:name w:val="样式1"/>
    <w:basedOn w:val="a"/>
    <w:link w:val="10"/>
    <w:qFormat/>
    <w:rsid w:val="001F1014"/>
    <w:pPr>
      <w:adjustRightInd w:val="0"/>
      <w:snapToGrid w:val="0"/>
      <w:spacing w:line="360" w:lineRule="auto"/>
      <w:ind w:firstLineChars="200" w:firstLine="200"/>
    </w:pPr>
    <w:rPr>
      <w:rFonts w:ascii="Times New Roman" w:eastAsia="仿宋_GB2312" w:hAnsi="Times New Roman" w:cs="Times New Roman"/>
      <w:sz w:val="24"/>
      <w:szCs w:val="24"/>
    </w:rPr>
  </w:style>
  <w:style w:type="character" w:customStyle="1" w:styleId="10">
    <w:name w:val="样式1 字符"/>
    <w:link w:val="1"/>
    <w:qFormat/>
    <w:rsid w:val="001F1014"/>
    <w:rPr>
      <w:rFonts w:ascii="Times New Roman" w:eastAsia="仿宋_GB2312" w:hAnsi="Times New Roman" w:cs="Times New Roman"/>
      <w:sz w:val="24"/>
      <w:szCs w:val="24"/>
    </w:rPr>
  </w:style>
  <w:style w:type="character" w:styleId="a8">
    <w:name w:val="annotation reference"/>
    <w:basedOn w:val="a0"/>
    <w:uiPriority w:val="99"/>
    <w:semiHidden/>
    <w:unhideWhenUsed/>
    <w:rsid w:val="001F1014"/>
    <w:rPr>
      <w:sz w:val="21"/>
      <w:szCs w:val="21"/>
    </w:rPr>
  </w:style>
  <w:style w:type="paragraph" w:styleId="a9">
    <w:name w:val="annotation text"/>
    <w:basedOn w:val="a"/>
    <w:link w:val="Char2"/>
    <w:uiPriority w:val="99"/>
    <w:semiHidden/>
    <w:unhideWhenUsed/>
    <w:rsid w:val="001F1014"/>
    <w:pPr>
      <w:jc w:val="left"/>
    </w:pPr>
  </w:style>
  <w:style w:type="character" w:customStyle="1" w:styleId="Char2">
    <w:name w:val="批注文字 Char"/>
    <w:basedOn w:val="a0"/>
    <w:link w:val="a9"/>
    <w:uiPriority w:val="99"/>
    <w:semiHidden/>
    <w:rsid w:val="001F1014"/>
  </w:style>
  <w:style w:type="paragraph" w:styleId="aa">
    <w:name w:val="annotation subject"/>
    <w:basedOn w:val="a9"/>
    <w:next w:val="a9"/>
    <w:link w:val="Char3"/>
    <w:uiPriority w:val="99"/>
    <w:semiHidden/>
    <w:unhideWhenUsed/>
    <w:rsid w:val="001F1014"/>
    <w:rPr>
      <w:b/>
      <w:bCs/>
    </w:rPr>
  </w:style>
  <w:style w:type="character" w:customStyle="1" w:styleId="Char3">
    <w:name w:val="批注主题 Char"/>
    <w:basedOn w:val="Char2"/>
    <w:link w:val="aa"/>
    <w:uiPriority w:val="99"/>
    <w:semiHidden/>
    <w:rsid w:val="001F1014"/>
    <w:rPr>
      <w:b/>
      <w:bCs/>
    </w:rPr>
  </w:style>
  <w:style w:type="paragraph" w:customStyle="1" w:styleId="TableParagraph">
    <w:name w:val="Table Paragraph"/>
    <w:basedOn w:val="a"/>
    <w:uiPriority w:val="1"/>
    <w:qFormat/>
    <w:rsid w:val="00F937EF"/>
    <w:pPr>
      <w:autoSpaceDE w:val="0"/>
      <w:autoSpaceDN w:val="0"/>
      <w:adjustRightInd w:val="0"/>
      <w:jc w:val="left"/>
    </w:pPr>
    <w:rPr>
      <w:rFonts w:ascii="宋体" w:eastAsia="宋体" w:hAnsi="Times New Roman"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4A27-8A5C-4300-ACBA-E5AA74F1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20</Pages>
  <Words>1992</Words>
  <Characters>11357</Characters>
  <Application>Microsoft Office Word</Application>
  <DocSecurity>0</DocSecurity>
  <Lines>94</Lines>
  <Paragraphs>26</Paragraphs>
  <ScaleCrop>false</ScaleCrop>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翟治芬</dc:creator>
  <cp:keywords/>
  <dc:description/>
  <cp:lastModifiedBy>田甜</cp:lastModifiedBy>
  <cp:revision>33</cp:revision>
  <cp:lastPrinted>2023-06-12T08:22:00Z</cp:lastPrinted>
  <dcterms:created xsi:type="dcterms:W3CDTF">2020-07-08T01:22:00Z</dcterms:created>
  <dcterms:modified xsi:type="dcterms:W3CDTF">2023-06-12T08:22:00Z</dcterms:modified>
</cp:coreProperties>
</file>